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14AA3" w14:textId="77777777" w:rsidR="00DF04A1" w:rsidRPr="00DF04A1" w:rsidRDefault="00DF04A1" w:rsidP="003714A2">
      <w:pPr>
        <w:spacing w:before="120" w:after="0" w:line="360" w:lineRule="auto"/>
        <w:rPr>
          <w:rFonts w:ascii="Arial" w:eastAsia="Times New Roman" w:hAnsi="Arial" w:cs="Arial"/>
          <w:b/>
          <w:bCs/>
          <w:sz w:val="28"/>
          <w:szCs w:val="28"/>
          <w:lang w:val="en-GB"/>
        </w:rPr>
      </w:pPr>
      <w:r w:rsidRPr="00DF04A1">
        <w:rPr>
          <w:rFonts w:ascii="Arial" w:eastAsia="Times New Roman" w:hAnsi="Arial" w:cs="Arial"/>
          <w:b/>
          <w:bCs/>
          <w:sz w:val="28"/>
          <w:szCs w:val="28"/>
          <w:lang w:val="en-GB"/>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57792169" w14:textId="77777777" w:rsidR="00DF04A1" w:rsidRPr="00DF04A1" w:rsidRDefault="00DF04A1" w:rsidP="003714A2">
      <w:pPr>
        <w:spacing w:before="120" w:after="0" w:line="360" w:lineRule="auto"/>
        <w:rPr>
          <w:rFonts w:ascii="Arial" w:eastAsia="Times New Roman" w:hAnsi="Arial" w:cs="Arial"/>
          <w:b/>
          <w:bCs/>
          <w:sz w:val="28"/>
          <w:szCs w:val="28"/>
          <w:lang w:val="en-GB"/>
        </w:rPr>
      </w:pPr>
      <w:r w:rsidRPr="00DF04A1">
        <w:rPr>
          <w:rFonts w:ascii="Arial" w:eastAsia="Times New Roman" w:hAnsi="Arial" w:cs="Arial"/>
          <w:b/>
          <w:bCs/>
          <w:sz w:val="28"/>
          <w:szCs w:val="28"/>
          <w:lang w:val="en-GB"/>
        </w:rPr>
        <w:t>For any corrections, remarks, or suggestions, kindly contact us on translate@lloc.gov.bh</w:t>
      </w:r>
    </w:p>
    <w:p w14:paraId="5D039CF3" w14:textId="77777777" w:rsidR="00DF04A1" w:rsidRPr="00DF04A1" w:rsidRDefault="00DF04A1" w:rsidP="003714A2">
      <w:pPr>
        <w:spacing w:before="120" w:after="0" w:line="360" w:lineRule="auto"/>
        <w:rPr>
          <w:rFonts w:ascii="Arial" w:eastAsia="Times New Roman" w:hAnsi="Arial" w:cs="Arial"/>
          <w:b/>
          <w:bCs/>
          <w:sz w:val="28"/>
          <w:szCs w:val="28"/>
          <w:lang w:val="en-GB"/>
        </w:rPr>
      </w:pPr>
      <w:r w:rsidRPr="00DF04A1">
        <w:rPr>
          <w:rFonts w:ascii="Arial" w:eastAsia="Times New Roman" w:hAnsi="Arial" w:cs="Arial"/>
          <w:b/>
          <w:bCs/>
          <w:sz w:val="28"/>
          <w:szCs w:val="28"/>
          <w:lang w:val="en-GB"/>
        </w:rPr>
        <w:t>Published on the website on May 2024</w:t>
      </w:r>
      <w:r w:rsidRPr="00DF04A1">
        <w:rPr>
          <w:rFonts w:ascii="Arial" w:eastAsia="Times New Roman" w:hAnsi="Arial" w:cs="Arial"/>
          <w:b/>
          <w:bCs/>
          <w:sz w:val="28"/>
          <w:szCs w:val="28"/>
          <w:lang w:val="en-GB"/>
        </w:rPr>
        <w:br w:type="page"/>
      </w:r>
    </w:p>
    <w:p w14:paraId="6EA8EE04" w14:textId="77777777" w:rsidR="00DF04A1" w:rsidRPr="00DF04A1" w:rsidRDefault="00DF04A1" w:rsidP="003714A2">
      <w:pPr>
        <w:spacing w:before="120" w:after="0" w:line="360" w:lineRule="auto"/>
        <w:jc w:val="center"/>
        <w:rPr>
          <w:rFonts w:ascii="Arial" w:eastAsia="Times New Roman" w:hAnsi="Arial" w:cs="Arial"/>
          <w:sz w:val="28"/>
          <w:szCs w:val="28"/>
          <w:lang w:val="en-GB"/>
        </w:rPr>
      </w:pPr>
      <w:r w:rsidRPr="00DF04A1">
        <w:rPr>
          <w:rFonts w:ascii="Arial" w:eastAsia="Times New Roman" w:hAnsi="Arial" w:cs="Arial"/>
          <w:b/>
          <w:bCs/>
          <w:sz w:val="28"/>
          <w:szCs w:val="28"/>
          <w:lang w:val="en-GB"/>
        </w:rPr>
        <w:lastRenderedPageBreak/>
        <w:t>Decision No. (49) of 2023 amending the Schedule Attached to Decision No. (67) of 2021 Designating Foreign States in Accordance with Legislative Decree No. (56) of 2018 regarding the Provision of Cloud Computing Services to Foreign Parties</w:t>
      </w:r>
    </w:p>
    <w:p w14:paraId="61C00431" w14:textId="77B1F32C" w:rsidR="00DF04A1" w:rsidRPr="00DF04A1" w:rsidRDefault="00DF04A1" w:rsidP="003714A2">
      <w:pPr>
        <w:spacing w:before="120" w:after="0" w:line="360" w:lineRule="auto"/>
        <w:rPr>
          <w:rFonts w:ascii="Arial" w:eastAsia="Times New Roman" w:hAnsi="Arial" w:cs="Arial"/>
          <w:sz w:val="28"/>
          <w:szCs w:val="28"/>
          <w:lang w:val="en-GB"/>
        </w:rPr>
      </w:pPr>
    </w:p>
    <w:p w14:paraId="1E6DA5A4" w14:textId="77777777" w:rsidR="00DF04A1" w:rsidRPr="00DF04A1" w:rsidRDefault="00DF04A1" w:rsidP="003714A2">
      <w:pPr>
        <w:spacing w:before="120" w:after="0" w:line="360" w:lineRule="auto"/>
        <w:rPr>
          <w:rFonts w:ascii="Arial" w:eastAsia="Times New Roman" w:hAnsi="Arial" w:cs="Arial"/>
          <w:sz w:val="28"/>
          <w:szCs w:val="28"/>
          <w:lang w:val="en-GB"/>
        </w:rPr>
      </w:pPr>
      <w:r w:rsidRPr="00DF04A1">
        <w:rPr>
          <w:rFonts w:ascii="Arial" w:eastAsia="Times New Roman" w:hAnsi="Arial" w:cs="Arial"/>
          <w:sz w:val="28"/>
          <w:szCs w:val="28"/>
          <w:lang w:val="en-GB"/>
        </w:rPr>
        <w:t>Prime Minister: </w:t>
      </w:r>
    </w:p>
    <w:p w14:paraId="6F78563F" w14:textId="77777777" w:rsidR="00DF04A1" w:rsidRPr="00DF04A1" w:rsidRDefault="00DF04A1" w:rsidP="003714A2">
      <w:pPr>
        <w:spacing w:before="120" w:after="0" w:line="360" w:lineRule="auto"/>
        <w:rPr>
          <w:rFonts w:ascii="Arial" w:eastAsia="Times New Roman" w:hAnsi="Arial" w:cs="Arial"/>
          <w:sz w:val="28"/>
          <w:szCs w:val="28"/>
          <w:lang w:val="en-GB"/>
        </w:rPr>
      </w:pPr>
      <w:r w:rsidRPr="00DF04A1">
        <w:rPr>
          <w:rFonts w:ascii="Arial" w:eastAsia="Times New Roman" w:hAnsi="Arial" w:cs="Arial"/>
          <w:sz w:val="28"/>
          <w:szCs w:val="28"/>
          <w:lang w:val="en-GB"/>
        </w:rPr>
        <w:t xml:space="preserve">Having reviewed Decision No. (67) of 2021 Designating Foreign States in Accordance with Legislative Decree No. (56) of 2018 regarding the Provision of Cloud Computing Services to Foreign Parties, as </w:t>
      </w:r>
      <w:proofErr w:type="gramStart"/>
      <w:r w:rsidRPr="00DF04A1">
        <w:rPr>
          <w:rFonts w:ascii="Arial" w:eastAsia="Times New Roman" w:hAnsi="Arial" w:cs="Arial"/>
          <w:sz w:val="28"/>
          <w:szCs w:val="28"/>
          <w:lang w:val="en-GB"/>
        </w:rPr>
        <w:t>amended;</w:t>
      </w:r>
      <w:proofErr w:type="gramEnd"/>
      <w:r w:rsidRPr="00DF04A1">
        <w:rPr>
          <w:rFonts w:ascii="Arial" w:eastAsia="Times New Roman" w:hAnsi="Arial" w:cs="Arial"/>
          <w:sz w:val="28"/>
          <w:szCs w:val="28"/>
          <w:lang w:val="en-GB"/>
        </w:rPr>
        <w:t> </w:t>
      </w:r>
    </w:p>
    <w:p w14:paraId="7691AEA3" w14:textId="77777777" w:rsidR="00DF04A1" w:rsidRPr="00DF04A1" w:rsidRDefault="00DF04A1" w:rsidP="003714A2">
      <w:pPr>
        <w:spacing w:before="120" w:after="0" w:line="360" w:lineRule="auto"/>
        <w:rPr>
          <w:rFonts w:ascii="Arial" w:eastAsia="Times New Roman" w:hAnsi="Arial" w:cs="Arial"/>
          <w:sz w:val="28"/>
          <w:szCs w:val="28"/>
          <w:lang w:val="en-GB"/>
        </w:rPr>
      </w:pPr>
      <w:r w:rsidRPr="00DF04A1">
        <w:rPr>
          <w:rFonts w:ascii="Arial" w:eastAsia="Times New Roman" w:hAnsi="Arial" w:cs="Arial"/>
          <w:sz w:val="28"/>
          <w:szCs w:val="28"/>
          <w:lang w:val="en-GB"/>
        </w:rPr>
        <w:t>And after the approval of the Council of Ministers, </w:t>
      </w:r>
    </w:p>
    <w:p w14:paraId="4DE597E1" w14:textId="77777777" w:rsidR="00DF04A1" w:rsidRPr="00DF04A1" w:rsidRDefault="00DF04A1" w:rsidP="003714A2">
      <w:pPr>
        <w:spacing w:before="120" w:after="0" w:line="360" w:lineRule="auto"/>
        <w:rPr>
          <w:rFonts w:ascii="Arial" w:eastAsia="Times New Roman" w:hAnsi="Arial" w:cs="Arial"/>
          <w:sz w:val="28"/>
          <w:szCs w:val="28"/>
          <w:lang w:val="en-GB"/>
        </w:rPr>
      </w:pPr>
      <w:r w:rsidRPr="00DF04A1">
        <w:rPr>
          <w:rFonts w:ascii="Arial" w:eastAsia="Times New Roman" w:hAnsi="Arial" w:cs="Arial"/>
          <w:b/>
          <w:bCs/>
          <w:sz w:val="28"/>
          <w:szCs w:val="28"/>
          <w:lang w:val="en-GB"/>
        </w:rPr>
        <w:t>Hereby Decides: </w:t>
      </w:r>
    </w:p>
    <w:p w14:paraId="7C006588" w14:textId="77777777" w:rsidR="00DF04A1" w:rsidRPr="00DF04A1" w:rsidRDefault="00DF04A1" w:rsidP="003714A2">
      <w:pPr>
        <w:spacing w:before="120" w:after="0" w:line="360" w:lineRule="auto"/>
        <w:rPr>
          <w:rFonts w:ascii="Arial" w:eastAsia="Times New Roman" w:hAnsi="Arial" w:cs="Arial"/>
          <w:sz w:val="28"/>
          <w:szCs w:val="28"/>
          <w:lang w:val="en-GB"/>
        </w:rPr>
      </w:pPr>
      <w:r w:rsidRPr="00DF04A1">
        <w:rPr>
          <w:rFonts w:ascii="Arial" w:eastAsia="Times New Roman" w:hAnsi="Arial" w:cs="Arial"/>
          <w:b/>
          <w:bCs/>
          <w:sz w:val="28"/>
          <w:szCs w:val="28"/>
          <w:lang w:val="en-GB"/>
        </w:rPr>
        <w:t>Article One </w:t>
      </w:r>
    </w:p>
    <w:p w14:paraId="36440798" w14:textId="77777777" w:rsidR="00DF04A1" w:rsidRPr="00DF04A1" w:rsidRDefault="00DF04A1" w:rsidP="003714A2">
      <w:pPr>
        <w:spacing w:before="120" w:after="0" w:line="360" w:lineRule="auto"/>
        <w:rPr>
          <w:rFonts w:ascii="Arial" w:eastAsia="Times New Roman" w:hAnsi="Arial" w:cs="Arial"/>
          <w:sz w:val="28"/>
          <w:szCs w:val="28"/>
          <w:lang w:val="en-GB"/>
        </w:rPr>
      </w:pPr>
      <w:r w:rsidRPr="00DF04A1">
        <w:rPr>
          <w:rFonts w:ascii="Arial" w:eastAsia="Times New Roman" w:hAnsi="Arial" w:cs="Arial"/>
          <w:sz w:val="28"/>
          <w:szCs w:val="28"/>
          <w:lang w:val="en-GB"/>
        </w:rPr>
        <w:t>A new Clause No. (10) shall be added to the schedule of foreign countries in accordance with Legislative Decree No. (56) of 2018 regarding the Provision of Cloud Computing Services to Foreign Parties attached to Decision No. (67) of 2021 Designating Foreign States in accordance with Legislative Decree No. (56) of 2018 regarding the Provision of Cloud Computing Services to Foreign Parties, with the following text: </w:t>
      </w:r>
    </w:p>
    <w:tbl>
      <w:tblPr>
        <w:tblStyle w:val="TableGrid"/>
        <w:tblW w:w="0" w:type="auto"/>
        <w:tblInd w:w="0" w:type="dxa"/>
        <w:tblLook w:val="04A0" w:firstRow="1" w:lastRow="0" w:firstColumn="1" w:lastColumn="0" w:noHBand="0" w:noVBand="1"/>
      </w:tblPr>
      <w:tblGrid>
        <w:gridCol w:w="4531"/>
        <w:gridCol w:w="4531"/>
      </w:tblGrid>
      <w:tr w:rsidR="00581C81" w:rsidRPr="00581C81" w14:paraId="0FF22E3F" w14:textId="77777777" w:rsidTr="00581C81">
        <w:tc>
          <w:tcPr>
            <w:tcW w:w="4531" w:type="dxa"/>
          </w:tcPr>
          <w:p w14:paraId="7725C5BF" w14:textId="6BCA749F" w:rsidR="00581C81" w:rsidRPr="00581C81" w:rsidRDefault="00581C81" w:rsidP="00581C81">
            <w:pPr>
              <w:spacing w:before="120" w:after="0" w:line="360" w:lineRule="auto"/>
              <w:jc w:val="center"/>
              <w:rPr>
                <w:rFonts w:ascii="Arial" w:eastAsia="Times New Roman" w:hAnsi="Arial" w:cs="Arial"/>
                <w:sz w:val="28"/>
                <w:szCs w:val="28"/>
                <w:lang w:val="en-GB"/>
              </w:rPr>
            </w:pPr>
            <w:r w:rsidRPr="00581C81">
              <w:rPr>
                <w:rFonts w:ascii="Arial" w:eastAsia="Times New Roman" w:hAnsi="Arial" w:cs="Arial"/>
                <w:b/>
                <w:bCs/>
                <w:sz w:val="28"/>
                <w:szCs w:val="28"/>
                <w:lang w:val="en-GB"/>
              </w:rPr>
              <w:t>No.</w:t>
            </w:r>
          </w:p>
        </w:tc>
        <w:tc>
          <w:tcPr>
            <w:tcW w:w="4531" w:type="dxa"/>
          </w:tcPr>
          <w:p w14:paraId="7F2029D8" w14:textId="50E8D7BF" w:rsidR="00581C81" w:rsidRPr="00581C81" w:rsidRDefault="00581C81" w:rsidP="00581C81">
            <w:pPr>
              <w:spacing w:before="120" w:after="0" w:line="360" w:lineRule="auto"/>
              <w:jc w:val="center"/>
              <w:rPr>
                <w:rFonts w:ascii="Arial" w:eastAsia="Times New Roman" w:hAnsi="Arial" w:cs="Arial"/>
                <w:sz w:val="28"/>
                <w:szCs w:val="28"/>
                <w:lang w:val="en-GB"/>
              </w:rPr>
            </w:pPr>
            <w:r w:rsidRPr="00581C81">
              <w:rPr>
                <w:rFonts w:ascii="Arial" w:eastAsia="Times New Roman" w:hAnsi="Arial" w:cs="Arial"/>
                <w:b/>
                <w:bCs/>
                <w:sz w:val="28"/>
                <w:szCs w:val="28"/>
                <w:lang w:val="en-GB"/>
              </w:rPr>
              <w:t>Foreign State</w:t>
            </w:r>
          </w:p>
        </w:tc>
      </w:tr>
      <w:tr w:rsidR="00581C81" w:rsidRPr="00581C81" w14:paraId="008FBDDD" w14:textId="77777777" w:rsidTr="00581C81">
        <w:tc>
          <w:tcPr>
            <w:tcW w:w="4531" w:type="dxa"/>
          </w:tcPr>
          <w:p w14:paraId="58E4D438" w14:textId="0FA98817" w:rsidR="00581C81" w:rsidRPr="00581C81" w:rsidRDefault="00581C81" w:rsidP="00581C81">
            <w:pPr>
              <w:spacing w:before="120" w:after="0" w:line="360" w:lineRule="auto"/>
              <w:jc w:val="center"/>
              <w:rPr>
                <w:rFonts w:ascii="Arial" w:eastAsia="Times New Roman" w:hAnsi="Arial" w:cs="Arial"/>
                <w:sz w:val="28"/>
                <w:szCs w:val="28"/>
                <w:lang w:val="en-GB"/>
              </w:rPr>
            </w:pPr>
            <w:r w:rsidRPr="00581C81">
              <w:rPr>
                <w:rFonts w:ascii="Arial" w:eastAsia="Times New Roman" w:hAnsi="Arial" w:cs="Arial"/>
                <w:sz w:val="28"/>
                <w:szCs w:val="28"/>
                <w:lang w:val="en-GB"/>
              </w:rPr>
              <w:t>10</w:t>
            </w:r>
          </w:p>
        </w:tc>
        <w:tc>
          <w:tcPr>
            <w:tcW w:w="4531" w:type="dxa"/>
          </w:tcPr>
          <w:p w14:paraId="5DAE3E0F" w14:textId="75D69BB1" w:rsidR="00581C81" w:rsidRPr="00581C81" w:rsidRDefault="00581C81" w:rsidP="00581C81">
            <w:pPr>
              <w:spacing w:before="120" w:after="0" w:line="360" w:lineRule="auto"/>
              <w:jc w:val="center"/>
              <w:rPr>
                <w:rFonts w:ascii="Arial" w:eastAsia="Times New Roman" w:hAnsi="Arial" w:cs="Arial"/>
                <w:sz w:val="28"/>
                <w:szCs w:val="28"/>
                <w:lang w:val="en-GB"/>
              </w:rPr>
            </w:pPr>
            <w:r w:rsidRPr="00581C81">
              <w:rPr>
                <w:rFonts w:ascii="Arial" w:eastAsia="Times New Roman" w:hAnsi="Arial" w:cs="Arial"/>
                <w:sz w:val="28"/>
                <w:szCs w:val="28"/>
                <w:lang w:val="en-GB"/>
              </w:rPr>
              <w:t>Sultanate of Brunei Darussalam</w:t>
            </w:r>
          </w:p>
        </w:tc>
      </w:tr>
    </w:tbl>
    <w:p w14:paraId="6DCDAFF5" w14:textId="77777777" w:rsidR="00581C81" w:rsidRDefault="00581C81" w:rsidP="003714A2">
      <w:pPr>
        <w:spacing w:before="120" w:after="0" w:line="360" w:lineRule="auto"/>
        <w:rPr>
          <w:rFonts w:ascii="Arial" w:eastAsia="Times New Roman" w:hAnsi="Arial" w:cs="Arial"/>
          <w:b/>
          <w:bCs/>
          <w:sz w:val="28"/>
          <w:szCs w:val="28"/>
          <w:lang w:val="en-GB"/>
        </w:rPr>
      </w:pPr>
    </w:p>
    <w:p w14:paraId="23E827F7" w14:textId="451FBE20" w:rsidR="00DF04A1" w:rsidRPr="00DF04A1" w:rsidRDefault="00DF04A1" w:rsidP="003714A2">
      <w:pPr>
        <w:spacing w:before="120" w:after="0" w:line="360" w:lineRule="auto"/>
        <w:rPr>
          <w:rFonts w:ascii="Arial" w:eastAsia="Times New Roman" w:hAnsi="Arial" w:cs="Arial"/>
          <w:sz w:val="28"/>
          <w:szCs w:val="28"/>
          <w:lang w:val="en-GB"/>
        </w:rPr>
      </w:pPr>
      <w:r w:rsidRPr="00DF04A1">
        <w:rPr>
          <w:rFonts w:ascii="Arial" w:eastAsia="Times New Roman" w:hAnsi="Arial" w:cs="Arial"/>
          <w:b/>
          <w:bCs/>
          <w:sz w:val="28"/>
          <w:szCs w:val="28"/>
          <w:lang w:val="en-GB"/>
        </w:rPr>
        <w:t>Article Two </w:t>
      </w:r>
    </w:p>
    <w:p w14:paraId="1C51E32F" w14:textId="77777777" w:rsidR="00DF04A1" w:rsidRPr="00DF04A1" w:rsidRDefault="00DF04A1" w:rsidP="003714A2">
      <w:pPr>
        <w:spacing w:before="120" w:after="0" w:line="360" w:lineRule="auto"/>
        <w:rPr>
          <w:rFonts w:ascii="Arial" w:eastAsia="Times New Roman" w:hAnsi="Arial" w:cs="Arial"/>
          <w:sz w:val="28"/>
          <w:szCs w:val="28"/>
          <w:lang w:val="en-GB"/>
        </w:rPr>
      </w:pPr>
      <w:r w:rsidRPr="00DF04A1">
        <w:rPr>
          <w:rFonts w:ascii="Arial" w:eastAsia="Times New Roman" w:hAnsi="Arial" w:cs="Arial"/>
          <w:sz w:val="28"/>
          <w:szCs w:val="28"/>
          <w:lang w:val="en-GB"/>
        </w:rPr>
        <w:t>The Ministers and the concerned - each within his jurisdiction- shall implement the provisions of this Decision, and it shall come into force from the day following the date of its publication in the Official Gazette. </w:t>
      </w:r>
    </w:p>
    <w:p w14:paraId="0C853B3F" w14:textId="77777777" w:rsidR="00DF04A1" w:rsidRPr="00DF04A1" w:rsidRDefault="00DF04A1" w:rsidP="003714A2">
      <w:pPr>
        <w:spacing w:before="120" w:after="0" w:line="360" w:lineRule="auto"/>
        <w:rPr>
          <w:rFonts w:ascii="Arial" w:eastAsia="Times New Roman" w:hAnsi="Arial" w:cs="Arial"/>
          <w:sz w:val="28"/>
          <w:szCs w:val="28"/>
          <w:lang w:val="en-GB"/>
        </w:rPr>
      </w:pPr>
      <w:r w:rsidRPr="00DF04A1">
        <w:rPr>
          <w:rFonts w:ascii="Arial" w:eastAsia="Times New Roman" w:hAnsi="Arial" w:cs="Arial"/>
          <w:b/>
          <w:bCs/>
          <w:sz w:val="28"/>
          <w:szCs w:val="28"/>
          <w:lang w:val="en-GB"/>
        </w:rPr>
        <w:lastRenderedPageBreak/>
        <w:t>Prime Minister </w:t>
      </w:r>
    </w:p>
    <w:p w14:paraId="6E3EAA10" w14:textId="77777777" w:rsidR="00DF04A1" w:rsidRPr="00DF04A1" w:rsidRDefault="00DF04A1" w:rsidP="003714A2">
      <w:pPr>
        <w:spacing w:before="120" w:after="0" w:line="360" w:lineRule="auto"/>
        <w:rPr>
          <w:rFonts w:ascii="Arial" w:eastAsia="Times New Roman" w:hAnsi="Arial" w:cs="Arial"/>
          <w:sz w:val="28"/>
          <w:szCs w:val="28"/>
          <w:lang w:val="en-GB"/>
        </w:rPr>
      </w:pPr>
      <w:r w:rsidRPr="00DF04A1">
        <w:rPr>
          <w:rFonts w:ascii="Arial" w:eastAsia="Times New Roman" w:hAnsi="Arial" w:cs="Arial"/>
          <w:b/>
          <w:bCs/>
          <w:sz w:val="28"/>
          <w:szCs w:val="28"/>
          <w:lang w:val="en-GB"/>
        </w:rPr>
        <w:t>Salman bin Hamad Al Khalifa </w:t>
      </w:r>
    </w:p>
    <w:p w14:paraId="750F2145" w14:textId="77777777" w:rsidR="00DF04A1" w:rsidRPr="00DF04A1" w:rsidRDefault="00DF04A1" w:rsidP="003714A2">
      <w:pPr>
        <w:spacing w:before="120" w:after="0" w:line="360" w:lineRule="auto"/>
        <w:rPr>
          <w:rFonts w:ascii="Arial" w:eastAsia="Times New Roman" w:hAnsi="Arial" w:cs="Arial"/>
          <w:sz w:val="28"/>
          <w:szCs w:val="28"/>
          <w:lang w:val="en-GB"/>
        </w:rPr>
      </w:pPr>
      <w:r w:rsidRPr="00DF04A1">
        <w:rPr>
          <w:rFonts w:ascii="Arial" w:eastAsia="Times New Roman" w:hAnsi="Arial" w:cs="Arial"/>
          <w:sz w:val="28"/>
          <w:szCs w:val="28"/>
          <w:lang w:val="en-GB"/>
        </w:rPr>
        <w:t xml:space="preserve">Issued </w:t>
      </w:r>
      <w:proofErr w:type="gramStart"/>
      <w:r w:rsidRPr="00DF04A1">
        <w:rPr>
          <w:rFonts w:ascii="Arial" w:eastAsia="Times New Roman" w:hAnsi="Arial" w:cs="Arial"/>
          <w:sz w:val="28"/>
          <w:szCs w:val="28"/>
          <w:lang w:val="en-GB"/>
        </w:rPr>
        <w:t>on:</w:t>
      </w:r>
      <w:proofErr w:type="gramEnd"/>
      <w:r w:rsidRPr="00DF04A1">
        <w:rPr>
          <w:rFonts w:ascii="Arial" w:eastAsia="Times New Roman" w:hAnsi="Arial" w:cs="Arial"/>
          <w:sz w:val="28"/>
          <w:szCs w:val="28"/>
          <w:lang w:val="en-GB"/>
        </w:rPr>
        <w:t> 17 Dhu Al-</w:t>
      </w:r>
      <w:proofErr w:type="spellStart"/>
      <w:r w:rsidRPr="00DF04A1">
        <w:rPr>
          <w:rFonts w:ascii="Arial" w:eastAsia="Times New Roman" w:hAnsi="Arial" w:cs="Arial"/>
          <w:sz w:val="28"/>
          <w:szCs w:val="28"/>
          <w:lang w:val="en-GB"/>
        </w:rPr>
        <w:t>Hijjah</w:t>
      </w:r>
      <w:proofErr w:type="spellEnd"/>
      <w:r w:rsidRPr="00DF04A1">
        <w:rPr>
          <w:rFonts w:ascii="Arial" w:eastAsia="Times New Roman" w:hAnsi="Arial" w:cs="Arial"/>
          <w:sz w:val="28"/>
          <w:szCs w:val="28"/>
          <w:lang w:val="en-GB"/>
        </w:rPr>
        <w:t xml:space="preserve"> 1444 A.H. </w:t>
      </w:r>
    </w:p>
    <w:p w14:paraId="607C3ED6" w14:textId="77777777" w:rsidR="00DF04A1" w:rsidRPr="00DF04A1" w:rsidRDefault="00DF04A1" w:rsidP="003714A2">
      <w:pPr>
        <w:spacing w:before="120" w:after="0" w:line="360" w:lineRule="auto"/>
        <w:rPr>
          <w:rFonts w:ascii="Arial" w:eastAsia="Times New Roman" w:hAnsi="Arial" w:cs="Arial"/>
          <w:sz w:val="28"/>
          <w:szCs w:val="28"/>
          <w:lang w:val="en-GB"/>
        </w:rPr>
      </w:pPr>
      <w:r w:rsidRPr="00DF04A1">
        <w:rPr>
          <w:rFonts w:ascii="Arial" w:eastAsia="Times New Roman" w:hAnsi="Arial" w:cs="Arial"/>
          <w:sz w:val="28"/>
          <w:szCs w:val="28"/>
          <w:lang w:val="en-GB"/>
        </w:rPr>
        <w:t>Corresponding to: 5 July 2023 </w:t>
      </w:r>
    </w:p>
    <w:p w14:paraId="198391CE" w14:textId="77777777" w:rsidR="00DF04A1" w:rsidRPr="00DF04A1" w:rsidRDefault="00DF04A1" w:rsidP="003714A2">
      <w:pPr>
        <w:spacing w:before="120" w:after="0" w:line="360" w:lineRule="auto"/>
        <w:rPr>
          <w:rFonts w:ascii="Arial" w:eastAsia="Times New Roman" w:hAnsi="Arial" w:cs="Arial"/>
          <w:b/>
          <w:bCs/>
          <w:sz w:val="28"/>
          <w:szCs w:val="28"/>
        </w:rPr>
      </w:pPr>
    </w:p>
    <w:p w14:paraId="677D3B30" w14:textId="77777777" w:rsidR="00DF04A1" w:rsidRPr="00DF04A1" w:rsidRDefault="00DF04A1" w:rsidP="003714A2">
      <w:pPr>
        <w:spacing w:before="120" w:after="0" w:line="360" w:lineRule="auto"/>
        <w:rPr>
          <w:rFonts w:ascii="Arial" w:hAnsi="Arial" w:cs="Arial"/>
          <w:sz w:val="28"/>
          <w:szCs w:val="28"/>
        </w:rPr>
      </w:pPr>
    </w:p>
    <w:sectPr w:rsidR="00DF04A1" w:rsidRPr="00DF04A1" w:rsidSect="00FE23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4A1"/>
    <w:rsid w:val="000129C5"/>
    <w:rsid w:val="001D1C13"/>
    <w:rsid w:val="003714A2"/>
    <w:rsid w:val="00435380"/>
    <w:rsid w:val="00581C81"/>
    <w:rsid w:val="00924442"/>
    <w:rsid w:val="00DF04A1"/>
    <w:rsid w:val="00FE23F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88E621"/>
  <w15:chartTrackingRefBased/>
  <w15:docId w15:val="{99CC7FD9-F7D4-489E-9208-0A585FEE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hidetransorigin">
    <w:name w:val="hidetransorigin"/>
    <w:basedOn w:val="DefaultParagraphFont"/>
  </w:style>
  <w:style w:type="table" w:styleId="TableGrid">
    <w:name w:val="Table Grid"/>
    <w:basedOn w:val="TableNormal"/>
    <w:uiPriority w:val="59"/>
    <w:rPr>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291</Words>
  <Characters>1665</Characters>
  <Application>Microsoft Office Word</Application>
  <DocSecurity>0</DocSecurity>
  <Lines>13</Lines>
  <Paragraphs>3</Paragraphs>
  <ScaleCrop>false</ScaleCrop>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د.أحمد حمد الوحوش</cp:lastModifiedBy>
  <cp:revision>5</cp:revision>
  <dcterms:created xsi:type="dcterms:W3CDTF">2024-05-14T09:40:00Z</dcterms:created>
  <dcterms:modified xsi:type="dcterms:W3CDTF">2024-05-29T08:06:00Z</dcterms:modified>
</cp:coreProperties>
</file>