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495ED" w14:textId="77777777" w:rsidR="001B19E4" w:rsidRPr="001B19E4" w:rsidRDefault="001B19E4" w:rsidP="00261899">
      <w:pPr>
        <w:spacing w:before="120" w:after="0" w:line="360" w:lineRule="auto"/>
        <w:rPr>
          <w:rFonts w:ascii="Arial" w:eastAsia="Times New Roman" w:hAnsi="Arial" w:cs="Arial"/>
          <w:b/>
          <w:bCs/>
          <w:sz w:val="28"/>
          <w:szCs w:val="28"/>
          <w:lang w:val="en-GB"/>
        </w:rPr>
      </w:pPr>
      <w:r w:rsidRPr="001B19E4">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4498543A" w14:textId="77777777" w:rsidR="001B19E4" w:rsidRPr="001B19E4" w:rsidRDefault="001B19E4" w:rsidP="00261899">
      <w:pPr>
        <w:spacing w:before="120" w:after="0" w:line="360" w:lineRule="auto"/>
        <w:rPr>
          <w:rFonts w:ascii="Arial" w:eastAsia="Times New Roman" w:hAnsi="Arial" w:cs="Arial"/>
          <w:b/>
          <w:bCs/>
          <w:sz w:val="28"/>
          <w:szCs w:val="28"/>
          <w:lang w:val="en-GB"/>
        </w:rPr>
      </w:pPr>
      <w:r w:rsidRPr="001B19E4">
        <w:rPr>
          <w:rFonts w:ascii="Arial" w:eastAsia="Times New Roman" w:hAnsi="Arial" w:cs="Arial"/>
          <w:b/>
          <w:bCs/>
          <w:sz w:val="28"/>
          <w:szCs w:val="28"/>
          <w:lang w:val="en-GB"/>
        </w:rPr>
        <w:t>For any corrections, remarks, or suggestions, kindly contact us on translate@lloc.gov.bh</w:t>
      </w:r>
    </w:p>
    <w:p w14:paraId="22E41894" w14:textId="77777777" w:rsidR="001B19E4" w:rsidRPr="001B19E4" w:rsidRDefault="001B19E4" w:rsidP="00261899">
      <w:pPr>
        <w:spacing w:before="120" w:after="0" w:line="360" w:lineRule="auto"/>
        <w:rPr>
          <w:rFonts w:ascii="Arial" w:eastAsia="Times New Roman" w:hAnsi="Arial" w:cs="Arial"/>
          <w:b/>
          <w:bCs/>
          <w:sz w:val="28"/>
          <w:szCs w:val="28"/>
          <w:lang w:val="en-GB"/>
        </w:rPr>
      </w:pPr>
      <w:r w:rsidRPr="001B19E4">
        <w:rPr>
          <w:rFonts w:ascii="Arial" w:eastAsia="Times New Roman" w:hAnsi="Arial" w:cs="Arial"/>
          <w:b/>
          <w:bCs/>
          <w:sz w:val="28"/>
          <w:szCs w:val="28"/>
          <w:lang w:val="en-GB"/>
        </w:rPr>
        <w:t>Published on the website on May 2024</w:t>
      </w:r>
      <w:r w:rsidRPr="001B19E4">
        <w:rPr>
          <w:rFonts w:ascii="Arial" w:eastAsia="Times New Roman" w:hAnsi="Arial" w:cs="Arial"/>
          <w:b/>
          <w:bCs/>
          <w:sz w:val="28"/>
          <w:szCs w:val="28"/>
          <w:lang w:val="en-GB"/>
        </w:rPr>
        <w:br w:type="page"/>
      </w:r>
    </w:p>
    <w:p w14:paraId="238FA1A3" w14:textId="77777777" w:rsidR="001B19E4" w:rsidRPr="001B19E4" w:rsidRDefault="001B19E4" w:rsidP="00261899">
      <w:pPr>
        <w:spacing w:before="120" w:after="0" w:line="360" w:lineRule="auto"/>
        <w:jc w:val="center"/>
        <w:rPr>
          <w:rFonts w:ascii="Arial" w:eastAsia="Times New Roman" w:hAnsi="Arial" w:cs="Arial"/>
          <w:sz w:val="28"/>
          <w:szCs w:val="28"/>
          <w:lang w:val="en-GB"/>
        </w:rPr>
      </w:pPr>
      <w:r w:rsidRPr="001B19E4">
        <w:rPr>
          <w:rFonts w:ascii="Arial" w:eastAsia="Times New Roman" w:hAnsi="Arial" w:cs="Arial"/>
          <w:b/>
          <w:bCs/>
          <w:sz w:val="28"/>
          <w:szCs w:val="28"/>
          <w:lang w:val="en-GB"/>
        </w:rPr>
        <w:lastRenderedPageBreak/>
        <w:t>Central Bank of Bahrain</w:t>
      </w:r>
    </w:p>
    <w:p w14:paraId="5838A2B6" w14:textId="77777777" w:rsidR="001B19E4" w:rsidRPr="001B19E4" w:rsidRDefault="001B19E4" w:rsidP="00261899">
      <w:pPr>
        <w:spacing w:before="120" w:after="0" w:line="360" w:lineRule="auto"/>
        <w:jc w:val="center"/>
        <w:rPr>
          <w:rFonts w:ascii="Arial" w:eastAsia="Times New Roman" w:hAnsi="Arial" w:cs="Arial"/>
          <w:sz w:val="28"/>
          <w:szCs w:val="28"/>
          <w:lang w:val="en-GB"/>
        </w:rPr>
      </w:pPr>
      <w:r w:rsidRPr="001B19E4">
        <w:rPr>
          <w:rFonts w:ascii="Arial" w:eastAsia="Times New Roman" w:hAnsi="Arial" w:cs="Arial"/>
          <w:b/>
          <w:bCs/>
          <w:sz w:val="28"/>
          <w:szCs w:val="28"/>
          <w:lang w:val="en-GB"/>
        </w:rPr>
        <w:t>Decision No. (1) of 2023 amending of the Regulation No. (1) of 2007 regarding Services Subject to the Supervision of the Central Bank of Bahrain</w:t>
      </w:r>
    </w:p>
    <w:p w14:paraId="0FC6F850" w14:textId="59E64428" w:rsidR="001B19E4" w:rsidRPr="001B19E4" w:rsidRDefault="001B19E4" w:rsidP="00261899">
      <w:pPr>
        <w:spacing w:before="120" w:after="0" w:line="360" w:lineRule="auto"/>
        <w:rPr>
          <w:rFonts w:ascii="Arial" w:eastAsia="Times New Roman" w:hAnsi="Arial" w:cs="Arial"/>
          <w:sz w:val="28"/>
          <w:szCs w:val="28"/>
          <w:lang w:val="en-GB"/>
        </w:rPr>
      </w:pPr>
    </w:p>
    <w:p w14:paraId="5F30C085" w14:textId="77777777" w:rsidR="001B19E4" w:rsidRPr="001B19E4" w:rsidRDefault="001B19E4" w:rsidP="00261899">
      <w:pPr>
        <w:spacing w:before="120" w:after="0" w:line="360" w:lineRule="auto"/>
        <w:rPr>
          <w:rFonts w:ascii="Arial" w:eastAsia="Times New Roman" w:hAnsi="Arial" w:cs="Arial"/>
          <w:sz w:val="28"/>
          <w:szCs w:val="28"/>
          <w:lang w:val="en-GB"/>
        </w:rPr>
      </w:pPr>
      <w:r w:rsidRPr="001B19E4">
        <w:rPr>
          <w:rFonts w:ascii="Arial" w:eastAsia="Times New Roman" w:hAnsi="Arial" w:cs="Arial"/>
          <w:sz w:val="28"/>
          <w:szCs w:val="28"/>
          <w:lang w:val="en-GB"/>
        </w:rPr>
        <w:t>Governor of the Central Bank of Bahrain: </w:t>
      </w:r>
    </w:p>
    <w:p w14:paraId="6C5695A4" w14:textId="77777777" w:rsidR="001B19E4" w:rsidRPr="001B19E4" w:rsidRDefault="001B19E4" w:rsidP="00261899">
      <w:pPr>
        <w:spacing w:before="120" w:after="0" w:line="360" w:lineRule="auto"/>
        <w:rPr>
          <w:rFonts w:ascii="Arial" w:eastAsia="Times New Roman" w:hAnsi="Arial" w:cs="Arial"/>
          <w:sz w:val="28"/>
          <w:szCs w:val="28"/>
          <w:lang w:val="en-GB"/>
        </w:rPr>
      </w:pPr>
      <w:r w:rsidRPr="001B19E4">
        <w:rPr>
          <w:rFonts w:ascii="Arial" w:eastAsia="Times New Roman" w:hAnsi="Arial" w:cs="Arial"/>
          <w:sz w:val="28"/>
          <w:szCs w:val="28"/>
          <w:lang w:val="en-GB"/>
        </w:rPr>
        <w:t xml:space="preserve">Having reviewed the Central Bank of Bahrain and the Financial Institutions Law promulgated by Law No. (64) of 2006, as </w:t>
      </w:r>
      <w:proofErr w:type="gramStart"/>
      <w:r w:rsidRPr="001B19E4">
        <w:rPr>
          <w:rFonts w:ascii="Arial" w:eastAsia="Times New Roman" w:hAnsi="Arial" w:cs="Arial"/>
          <w:sz w:val="28"/>
          <w:szCs w:val="28"/>
          <w:lang w:val="en-GB"/>
        </w:rPr>
        <w:t>amended;</w:t>
      </w:r>
      <w:proofErr w:type="gramEnd"/>
      <w:r w:rsidRPr="001B19E4">
        <w:rPr>
          <w:rFonts w:ascii="Arial" w:eastAsia="Times New Roman" w:hAnsi="Arial" w:cs="Arial"/>
          <w:sz w:val="28"/>
          <w:szCs w:val="28"/>
          <w:lang w:val="en-GB"/>
        </w:rPr>
        <w:t> </w:t>
      </w:r>
    </w:p>
    <w:p w14:paraId="50B7A0EC" w14:textId="77777777" w:rsidR="001B19E4" w:rsidRPr="001B19E4" w:rsidRDefault="001B19E4" w:rsidP="00261899">
      <w:pPr>
        <w:spacing w:before="120" w:after="0" w:line="360" w:lineRule="auto"/>
        <w:rPr>
          <w:rFonts w:ascii="Arial" w:eastAsia="Times New Roman" w:hAnsi="Arial" w:cs="Arial"/>
          <w:sz w:val="28"/>
          <w:szCs w:val="28"/>
          <w:lang w:val="en-GB"/>
        </w:rPr>
      </w:pPr>
      <w:r w:rsidRPr="001B19E4">
        <w:rPr>
          <w:rFonts w:ascii="Arial" w:eastAsia="Times New Roman" w:hAnsi="Arial" w:cs="Arial"/>
          <w:sz w:val="28"/>
          <w:szCs w:val="28"/>
          <w:lang w:val="en-GB"/>
        </w:rPr>
        <w:t xml:space="preserve">And Regulation No. (1) of 2007 regarding Services Subject to the Supervision of the Central Bank of Bahrain, as </w:t>
      </w:r>
      <w:proofErr w:type="gramStart"/>
      <w:r w:rsidRPr="001B19E4">
        <w:rPr>
          <w:rFonts w:ascii="Arial" w:eastAsia="Times New Roman" w:hAnsi="Arial" w:cs="Arial"/>
          <w:sz w:val="28"/>
          <w:szCs w:val="28"/>
          <w:lang w:val="en-GB"/>
        </w:rPr>
        <w:t>amended;</w:t>
      </w:r>
      <w:proofErr w:type="gramEnd"/>
      <w:r w:rsidRPr="001B19E4">
        <w:rPr>
          <w:rFonts w:ascii="Arial" w:eastAsia="Times New Roman" w:hAnsi="Arial" w:cs="Arial"/>
          <w:sz w:val="28"/>
          <w:szCs w:val="28"/>
          <w:lang w:val="en-GB"/>
        </w:rPr>
        <w:t> </w:t>
      </w:r>
    </w:p>
    <w:p w14:paraId="2FA570C0" w14:textId="77777777" w:rsidR="001B19E4" w:rsidRPr="001B19E4" w:rsidRDefault="001B19E4" w:rsidP="00261899">
      <w:pPr>
        <w:spacing w:before="120" w:after="0" w:line="360" w:lineRule="auto"/>
        <w:rPr>
          <w:rFonts w:ascii="Arial" w:eastAsia="Times New Roman" w:hAnsi="Arial" w:cs="Arial"/>
          <w:sz w:val="28"/>
          <w:szCs w:val="28"/>
          <w:lang w:val="en-GB"/>
        </w:rPr>
      </w:pPr>
      <w:r w:rsidRPr="001B19E4">
        <w:rPr>
          <w:rFonts w:ascii="Arial" w:eastAsia="Times New Roman" w:hAnsi="Arial" w:cs="Arial"/>
          <w:sz w:val="28"/>
          <w:szCs w:val="28"/>
          <w:lang w:val="en-GB"/>
        </w:rPr>
        <w:t>And upon the submission of the Chief Executive Director of Financial Institutions Supervision, </w:t>
      </w:r>
    </w:p>
    <w:p w14:paraId="78E3489E" w14:textId="77777777" w:rsidR="001B19E4" w:rsidRPr="001B19E4" w:rsidRDefault="001B19E4" w:rsidP="00261899">
      <w:pPr>
        <w:spacing w:before="120" w:after="0" w:line="360" w:lineRule="auto"/>
        <w:rPr>
          <w:rFonts w:ascii="Arial" w:eastAsia="Times New Roman" w:hAnsi="Arial" w:cs="Arial"/>
          <w:sz w:val="28"/>
          <w:szCs w:val="28"/>
          <w:lang w:val="en-GB"/>
        </w:rPr>
      </w:pPr>
      <w:r w:rsidRPr="001B19E4">
        <w:rPr>
          <w:rFonts w:ascii="Arial" w:eastAsia="Times New Roman" w:hAnsi="Arial" w:cs="Arial"/>
          <w:b/>
          <w:bCs/>
          <w:sz w:val="28"/>
          <w:szCs w:val="28"/>
          <w:lang w:val="en-GB"/>
        </w:rPr>
        <w:t>Hereby Decides: </w:t>
      </w:r>
    </w:p>
    <w:p w14:paraId="4265D18E" w14:textId="77777777" w:rsidR="001B19E4" w:rsidRPr="001B19E4" w:rsidRDefault="001B19E4" w:rsidP="00261899">
      <w:pPr>
        <w:spacing w:before="120" w:after="0" w:line="360" w:lineRule="auto"/>
        <w:rPr>
          <w:rFonts w:ascii="Arial" w:eastAsia="Times New Roman" w:hAnsi="Arial" w:cs="Arial"/>
          <w:sz w:val="28"/>
          <w:szCs w:val="28"/>
          <w:lang w:val="en-GB"/>
        </w:rPr>
      </w:pPr>
      <w:r w:rsidRPr="001B19E4">
        <w:rPr>
          <w:rFonts w:ascii="Arial" w:eastAsia="Times New Roman" w:hAnsi="Arial" w:cs="Arial"/>
          <w:b/>
          <w:bCs/>
          <w:sz w:val="28"/>
          <w:szCs w:val="28"/>
          <w:lang w:val="en-GB"/>
        </w:rPr>
        <w:t>Article (1) </w:t>
      </w:r>
    </w:p>
    <w:p w14:paraId="57250DAD" w14:textId="77777777" w:rsidR="001B19E4" w:rsidRPr="001B19E4" w:rsidRDefault="001B19E4" w:rsidP="00261899">
      <w:pPr>
        <w:spacing w:before="120" w:after="0" w:line="360" w:lineRule="auto"/>
        <w:rPr>
          <w:rFonts w:ascii="Arial" w:eastAsia="Times New Roman" w:hAnsi="Arial" w:cs="Arial"/>
          <w:sz w:val="28"/>
          <w:szCs w:val="28"/>
          <w:lang w:val="en-GB"/>
        </w:rPr>
      </w:pPr>
      <w:r w:rsidRPr="001B19E4">
        <w:rPr>
          <w:rFonts w:ascii="Arial" w:eastAsia="Times New Roman" w:hAnsi="Arial" w:cs="Arial"/>
          <w:sz w:val="28"/>
          <w:szCs w:val="28"/>
          <w:lang w:val="en-GB"/>
        </w:rPr>
        <w:t>The texts of subcategories (l), (m), (n) and (o) of Clause (5) of the category of specialized companies (the main category) of the schedule of services subject to the supervision of the Central Bank of Bahrain contained in Article (1) of Regulation No. (1) of 2007 regarding Services Subject to the Supervision of the Central Bank of Bahrain shall be replaced with the following texts: </w:t>
      </w:r>
    </w:p>
    <w:p w14:paraId="12306596" w14:textId="77777777" w:rsidR="0052654C" w:rsidRDefault="0052654C">
      <w:pPr>
        <w:spacing w:after="0" w:line="240" w:lineRule="auto"/>
        <w:rPr>
          <w:rFonts w:ascii="Arial" w:eastAsia="Times New Roman" w:hAnsi="Arial" w:cs="Arial"/>
          <w:b/>
          <w:bCs/>
          <w:sz w:val="28"/>
          <w:szCs w:val="28"/>
          <w:lang w:val="en-GB"/>
        </w:rPr>
      </w:pPr>
      <w:r>
        <w:rPr>
          <w:rFonts w:ascii="Arial" w:eastAsia="Times New Roman" w:hAnsi="Arial" w:cs="Arial"/>
          <w:b/>
          <w:bCs/>
          <w:sz w:val="28"/>
          <w:szCs w:val="28"/>
          <w:lang w:val="en-GB"/>
        </w:rPr>
        <w:br w:type="page"/>
      </w:r>
    </w:p>
    <w:tbl>
      <w:tblPr>
        <w:tblStyle w:val="TableGrid"/>
        <w:tblW w:w="9493" w:type="dxa"/>
        <w:tblInd w:w="0" w:type="dxa"/>
        <w:tblLook w:val="04A0" w:firstRow="1" w:lastRow="0" w:firstColumn="1" w:lastColumn="0" w:noHBand="0" w:noVBand="1"/>
      </w:tblPr>
      <w:tblGrid>
        <w:gridCol w:w="843"/>
        <w:gridCol w:w="1508"/>
        <w:gridCol w:w="2464"/>
        <w:gridCol w:w="4678"/>
      </w:tblGrid>
      <w:tr w:rsidR="0052654C" w:rsidRPr="0052654C" w14:paraId="2842AB58" w14:textId="77777777" w:rsidTr="0052654C">
        <w:tc>
          <w:tcPr>
            <w:tcW w:w="843" w:type="dxa"/>
          </w:tcPr>
          <w:p w14:paraId="03AC6E59" w14:textId="77777777" w:rsidR="0052654C" w:rsidRPr="0052654C" w:rsidRDefault="0052654C" w:rsidP="005A4342">
            <w:pPr>
              <w:spacing w:before="120" w:after="0" w:line="360" w:lineRule="auto"/>
              <w:rPr>
                <w:rFonts w:ascii="Arial" w:eastAsia="Times New Roman" w:hAnsi="Arial" w:cs="Arial"/>
                <w:sz w:val="24"/>
                <w:szCs w:val="24"/>
                <w:lang w:val="en-GB"/>
              </w:rPr>
            </w:pPr>
            <w:r w:rsidRPr="0052654C">
              <w:rPr>
                <w:rFonts w:ascii="Arial" w:eastAsia="Times New Roman" w:hAnsi="Arial" w:cs="Arial"/>
                <w:b/>
                <w:bCs/>
                <w:sz w:val="24"/>
                <w:szCs w:val="24"/>
                <w:lang w:val="en-GB"/>
              </w:rPr>
              <w:lastRenderedPageBreak/>
              <w:t>No. </w:t>
            </w:r>
          </w:p>
        </w:tc>
        <w:tc>
          <w:tcPr>
            <w:tcW w:w="1508" w:type="dxa"/>
          </w:tcPr>
          <w:p w14:paraId="0911FD1D" w14:textId="77777777" w:rsidR="0052654C" w:rsidRPr="0052654C" w:rsidRDefault="0052654C" w:rsidP="005A4342">
            <w:pPr>
              <w:spacing w:before="120" w:after="0" w:line="360" w:lineRule="auto"/>
              <w:rPr>
                <w:rFonts w:ascii="Arial" w:eastAsia="Times New Roman" w:hAnsi="Arial" w:cs="Arial"/>
                <w:sz w:val="24"/>
                <w:szCs w:val="24"/>
                <w:lang w:val="en-GB"/>
              </w:rPr>
            </w:pPr>
            <w:r w:rsidRPr="0052654C">
              <w:rPr>
                <w:rFonts w:ascii="Arial" w:eastAsia="Times New Roman" w:hAnsi="Arial" w:cs="Arial"/>
                <w:b/>
                <w:bCs/>
                <w:sz w:val="24"/>
                <w:szCs w:val="24"/>
                <w:lang w:val="en-GB"/>
              </w:rPr>
              <w:t>Main Category </w:t>
            </w:r>
          </w:p>
        </w:tc>
        <w:tc>
          <w:tcPr>
            <w:tcW w:w="2464" w:type="dxa"/>
          </w:tcPr>
          <w:p w14:paraId="1227FE88" w14:textId="77777777" w:rsidR="0052654C" w:rsidRPr="0052654C" w:rsidRDefault="0052654C" w:rsidP="005A4342">
            <w:pPr>
              <w:spacing w:before="120" w:after="0" w:line="360" w:lineRule="auto"/>
              <w:rPr>
                <w:rFonts w:ascii="Arial" w:eastAsia="Times New Roman" w:hAnsi="Arial" w:cs="Arial"/>
                <w:sz w:val="24"/>
                <w:szCs w:val="24"/>
                <w:lang w:val="en-GB"/>
              </w:rPr>
            </w:pPr>
            <w:r w:rsidRPr="0052654C">
              <w:rPr>
                <w:rFonts w:ascii="Arial" w:eastAsia="Times New Roman" w:hAnsi="Arial" w:cs="Arial"/>
                <w:b/>
                <w:bCs/>
                <w:sz w:val="24"/>
                <w:szCs w:val="24"/>
                <w:lang w:val="en-GB"/>
              </w:rPr>
              <w:t>Subcategory </w:t>
            </w:r>
          </w:p>
        </w:tc>
        <w:tc>
          <w:tcPr>
            <w:tcW w:w="4678" w:type="dxa"/>
          </w:tcPr>
          <w:p w14:paraId="235C5557" w14:textId="77777777" w:rsidR="0052654C" w:rsidRPr="0052654C" w:rsidRDefault="0052654C" w:rsidP="005A4342">
            <w:pPr>
              <w:spacing w:before="120" w:after="0" w:line="360" w:lineRule="auto"/>
              <w:rPr>
                <w:rFonts w:ascii="Arial" w:eastAsia="Times New Roman" w:hAnsi="Arial" w:cs="Arial"/>
                <w:sz w:val="24"/>
                <w:szCs w:val="24"/>
                <w:lang w:val="en-GB"/>
              </w:rPr>
            </w:pPr>
            <w:r w:rsidRPr="0052654C">
              <w:rPr>
                <w:rFonts w:ascii="Arial" w:eastAsia="Times New Roman" w:hAnsi="Arial" w:cs="Arial"/>
                <w:b/>
                <w:bCs/>
                <w:sz w:val="24"/>
                <w:szCs w:val="24"/>
                <w:lang w:val="en-GB"/>
              </w:rPr>
              <w:t>Services Subject to Supervision </w:t>
            </w:r>
          </w:p>
        </w:tc>
      </w:tr>
      <w:tr w:rsidR="0052654C" w:rsidRPr="0052654C" w14:paraId="350D3C01" w14:textId="77777777" w:rsidTr="0052654C">
        <w:tc>
          <w:tcPr>
            <w:tcW w:w="843" w:type="dxa"/>
          </w:tcPr>
          <w:p w14:paraId="3F797FE4" w14:textId="77777777" w:rsidR="0052654C" w:rsidRPr="0052654C" w:rsidRDefault="0052654C" w:rsidP="005A4342">
            <w:pPr>
              <w:spacing w:before="120" w:after="0" w:line="360" w:lineRule="auto"/>
              <w:rPr>
                <w:rFonts w:ascii="Arial" w:eastAsia="Times New Roman" w:hAnsi="Arial" w:cs="Arial"/>
                <w:b/>
                <w:bCs/>
                <w:sz w:val="24"/>
                <w:szCs w:val="24"/>
                <w:lang w:val="en-GB"/>
              </w:rPr>
            </w:pPr>
          </w:p>
        </w:tc>
        <w:tc>
          <w:tcPr>
            <w:tcW w:w="1508" w:type="dxa"/>
          </w:tcPr>
          <w:p w14:paraId="332C3442" w14:textId="77777777" w:rsidR="0052654C" w:rsidRPr="0052654C" w:rsidRDefault="0052654C" w:rsidP="005A4342">
            <w:pPr>
              <w:spacing w:before="120" w:after="0" w:line="360" w:lineRule="auto"/>
              <w:rPr>
                <w:rFonts w:ascii="Arial" w:eastAsia="Times New Roman" w:hAnsi="Arial" w:cs="Arial"/>
                <w:b/>
                <w:bCs/>
                <w:sz w:val="24"/>
                <w:szCs w:val="24"/>
                <w:lang w:val="en-GB"/>
              </w:rPr>
            </w:pPr>
          </w:p>
        </w:tc>
        <w:tc>
          <w:tcPr>
            <w:tcW w:w="2464" w:type="dxa"/>
          </w:tcPr>
          <w:p w14:paraId="34AEC31D" w14:textId="77777777" w:rsidR="0052654C" w:rsidRPr="0052654C" w:rsidRDefault="0052654C" w:rsidP="0052654C">
            <w:pPr>
              <w:spacing w:before="120" w:after="0" w:line="360" w:lineRule="auto"/>
              <w:rPr>
                <w:rFonts w:ascii="Arial" w:eastAsia="Times New Roman" w:hAnsi="Arial" w:cs="Arial"/>
                <w:sz w:val="24"/>
                <w:szCs w:val="24"/>
                <w:lang w:val="en-GB"/>
              </w:rPr>
            </w:pPr>
            <w:r w:rsidRPr="0052654C">
              <w:rPr>
                <w:rFonts w:ascii="Arial" w:eastAsia="Times New Roman" w:hAnsi="Arial" w:cs="Arial"/>
                <w:sz w:val="24"/>
                <w:szCs w:val="24"/>
                <w:lang w:val="en-GB"/>
              </w:rPr>
              <w:t>l- Cryptocurrency Asset Services Company - Category (1) </w:t>
            </w:r>
          </w:p>
          <w:p w14:paraId="41DD8711" w14:textId="77777777" w:rsidR="0052654C" w:rsidRPr="0052654C" w:rsidRDefault="0052654C" w:rsidP="005A4342">
            <w:pPr>
              <w:spacing w:before="120" w:after="0" w:line="360" w:lineRule="auto"/>
              <w:rPr>
                <w:rFonts w:ascii="Arial" w:eastAsia="Times New Roman" w:hAnsi="Arial" w:cs="Arial"/>
                <w:b/>
                <w:bCs/>
                <w:sz w:val="24"/>
                <w:szCs w:val="24"/>
                <w:lang w:val="en-GB"/>
              </w:rPr>
            </w:pPr>
          </w:p>
        </w:tc>
        <w:tc>
          <w:tcPr>
            <w:tcW w:w="4678" w:type="dxa"/>
          </w:tcPr>
          <w:p w14:paraId="7C413CD7" w14:textId="2EF8B03F" w:rsidR="0052654C" w:rsidRPr="0052654C" w:rsidRDefault="0052654C" w:rsidP="0052654C">
            <w:pPr>
              <w:spacing w:before="120" w:after="0" w:line="360" w:lineRule="auto"/>
              <w:rPr>
                <w:rFonts w:ascii="Arial" w:eastAsia="Times New Roman" w:hAnsi="Arial" w:cs="Arial"/>
                <w:sz w:val="24"/>
                <w:szCs w:val="24"/>
                <w:lang w:val="en-GB"/>
              </w:rPr>
            </w:pPr>
            <w:r w:rsidRPr="0052654C">
              <w:rPr>
                <w:rFonts w:ascii="Arial" w:eastAsia="Times New Roman" w:hAnsi="Arial" w:cs="Arial"/>
                <w:sz w:val="24"/>
                <w:szCs w:val="24"/>
                <w:lang w:val="en-GB"/>
              </w:rPr>
              <w:t>1- Receiving and executing orders to buy or sell one or more cryptocurrency assets.</w:t>
            </w:r>
            <w:r w:rsidRPr="0052654C">
              <w:rPr>
                <w:rFonts w:ascii="Arial" w:eastAsia="Times New Roman" w:hAnsi="Arial" w:cs="Arial"/>
                <w:sz w:val="24"/>
                <w:szCs w:val="24"/>
                <w:lang w:val="en-GB"/>
              </w:rPr>
              <w:tab/>
            </w:r>
          </w:p>
          <w:p w14:paraId="6DC7EF1A" w14:textId="77777777" w:rsidR="0052654C" w:rsidRPr="0052654C" w:rsidRDefault="0052654C" w:rsidP="0052654C">
            <w:pPr>
              <w:spacing w:before="120" w:after="0" w:line="360" w:lineRule="auto"/>
              <w:rPr>
                <w:rFonts w:ascii="Arial" w:eastAsia="Times New Roman" w:hAnsi="Arial" w:cs="Arial"/>
                <w:sz w:val="24"/>
                <w:szCs w:val="24"/>
                <w:lang w:val="en-GB"/>
              </w:rPr>
            </w:pPr>
            <w:r w:rsidRPr="0052654C">
              <w:rPr>
                <w:rFonts w:ascii="Arial" w:eastAsia="Times New Roman" w:hAnsi="Arial" w:cs="Arial"/>
                <w:sz w:val="24"/>
                <w:szCs w:val="24"/>
                <w:lang w:val="en-GB"/>
              </w:rPr>
              <w:t>2- Providing investment advice related to encrypted assets. </w:t>
            </w:r>
          </w:p>
          <w:p w14:paraId="6A936EC4" w14:textId="158E3B2E" w:rsidR="0052654C" w:rsidRPr="0052654C" w:rsidRDefault="0052654C" w:rsidP="0052654C">
            <w:pPr>
              <w:spacing w:before="120" w:after="0" w:line="360" w:lineRule="auto"/>
              <w:rPr>
                <w:rFonts w:ascii="Arial" w:eastAsia="Times New Roman" w:hAnsi="Arial" w:cs="Arial"/>
                <w:sz w:val="24"/>
                <w:szCs w:val="24"/>
                <w:lang w:val="en-GB"/>
              </w:rPr>
            </w:pPr>
            <w:r w:rsidRPr="0052654C">
              <w:rPr>
                <w:rFonts w:ascii="Arial" w:eastAsia="Times New Roman" w:hAnsi="Arial" w:cs="Arial"/>
                <w:sz w:val="24"/>
                <w:szCs w:val="24"/>
                <w:lang w:val="en-GB"/>
              </w:rPr>
              <w:t>3- Any other services or activities related to encrypted assets. </w:t>
            </w:r>
          </w:p>
        </w:tc>
      </w:tr>
      <w:tr w:rsidR="0052654C" w:rsidRPr="0052654C" w14:paraId="7A19FC29" w14:textId="77777777" w:rsidTr="0052654C">
        <w:tc>
          <w:tcPr>
            <w:tcW w:w="843" w:type="dxa"/>
          </w:tcPr>
          <w:p w14:paraId="1BFA7CA4" w14:textId="77777777" w:rsidR="0052654C" w:rsidRPr="0052654C" w:rsidRDefault="0052654C" w:rsidP="005A4342">
            <w:pPr>
              <w:spacing w:before="120" w:after="0" w:line="360" w:lineRule="auto"/>
              <w:rPr>
                <w:rFonts w:ascii="Arial" w:eastAsia="Times New Roman" w:hAnsi="Arial" w:cs="Arial"/>
                <w:b/>
                <w:bCs/>
                <w:sz w:val="24"/>
                <w:szCs w:val="24"/>
                <w:lang w:val="en-GB"/>
              </w:rPr>
            </w:pPr>
          </w:p>
        </w:tc>
        <w:tc>
          <w:tcPr>
            <w:tcW w:w="1508" w:type="dxa"/>
          </w:tcPr>
          <w:p w14:paraId="738C6555" w14:textId="77777777" w:rsidR="0052654C" w:rsidRPr="0052654C" w:rsidRDefault="0052654C" w:rsidP="005A4342">
            <w:pPr>
              <w:spacing w:before="120" w:after="0" w:line="360" w:lineRule="auto"/>
              <w:rPr>
                <w:rFonts w:ascii="Arial" w:eastAsia="Times New Roman" w:hAnsi="Arial" w:cs="Arial"/>
                <w:b/>
                <w:bCs/>
                <w:sz w:val="24"/>
                <w:szCs w:val="24"/>
                <w:lang w:val="en-GB"/>
              </w:rPr>
            </w:pPr>
          </w:p>
        </w:tc>
        <w:tc>
          <w:tcPr>
            <w:tcW w:w="2464" w:type="dxa"/>
          </w:tcPr>
          <w:p w14:paraId="6C187233" w14:textId="6E30C095" w:rsidR="0052654C" w:rsidRPr="0052654C" w:rsidRDefault="0052654C" w:rsidP="0052654C">
            <w:pPr>
              <w:spacing w:before="120" w:after="0" w:line="360" w:lineRule="auto"/>
              <w:rPr>
                <w:rFonts w:ascii="Arial" w:eastAsia="Times New Roman" w:hAnsi="Arial" w:cs="Arial"/>
                <w:sz w:val="24"/>
                <w:szCs w:val="24"/>
                <w:lang w:val="en-GB"/>
              </w:rPr>
            </w:pPr>
            <w:r w:rsidRPr="0052654C">
              <w:rPr>
                <w:rFonts w:ascii="Arial" w:eastAsia="Times New Roman" w:hAnsi="Arial" w:cs="Arial"/>
                <w:sz w:val="24"/>
                <w:szCs w:val="24"/>
                <w:lang w:val="en-GB"/>
              </w:rPr>
              <w:t>m- encrypted Asset Services Company - Category (2) </w:t>
            </w:r>
          </w:p>
        </w:tc>
        <w:tc>
          <w:tcPr>
            <w:tcW w:w="4678" w:type="dxa"/>
          </w:tcPr>
          <w:p w14:paraId="7AABA8F9" w14:textId="77777777" w:rsidR="0052654C" w:rsidRPr="0052654C" w:rsidRDefault="0052654C" w:rsidP="0052654C">
            <w:pPr>
              <w:spacing w:before="120" w:after="0" w:line="360" w:lineRule="auto"/>
              <w:rPr>
                <w:rFonts w:ascii="Arial" w:eastAsia="Times New Roman" w:hAnsi="Arial" w:cs="Arial"/>
                <w:sz w:val="24"/>
                <w:szCs w:val="24"/>
                <w:lang w:val="en-GB"/>
              </w:rPr>
            </w:pPr>
            <w:r w:rsidRPr="0052654C">
              <w:rPr>
                <w:rFonts w:ascii="Arial" w:eastAsia="Times New Roman" w:hAnsi="Arial" w:cs="Arial"/>
                <w:sz w:val="24"/>
                <w:szCs w:val="24"/>
                <w:lang w:val="en-GB"/>
              </w:rPr>
              <w:t>1- Trading in encrypted assets as an agent. </w:t>
            </w:r>
          </w:p>
          <w:p w14:paraId="267E4BEC" w14:textId="77777777" w:rsidR="0052654C" w:rsidRPr="0052654C" w:rsidRDefault="0052654C" w:rsidP="0052654C">
            <w:pPr>
              <w:spacing w:before="120" w:after="0" w:line="360" w:lineRule="auto"/>
              <w:rPr>
                <w:rFonts w:ascii="Arial" w:eastAsia="Times New Roman" w:hAnsi="Arial" w:cs="Arial"/>
                <w:sz w:val="24"/>
                <w:szCs w:val="24"/>
                <w:lang w:val="en-GB"/>
              </w:rPr>
            </w:pPr>
            <w:r w:rsidRPr="0052654C">
              <w:rPr>
                <w:rFonts w:ascii="Arial" w:eastAsia="Times New Roman" w:hAnsi="Arial" w:cs="Arial"/>
                <w:sz w:val="24"/>
                <w:szCs w:val="24"/>
                <w:lang w:val="en-GB"/>
              </w:rPr>
              <w:t>2- Managing portfolios related to encrypted assets. </w:t>
            </w:r>
          </w:p>
          <w:p w14:paraId="56337320" w14:textId="77777777" w:rsidR="0052654C" w:rsidRPr="0052654C" w:rsidRDefault="0052654C" w:rsidP="0052654C">
            <w:pPr>
              <w:spacing w:before="120" w:after="0" w:line="360" w:lineRule="auto"/>
              <w:rPr>
                <w:rFonts w:ascii="Arial" w:eastAsia="Times New Roman" w:hAnsi="Arial" w:cs="Arial"/>
                <w:sz w:val="24"/>
                <w:szCs w:val="24"/>
                <w:lang w:val="en-GB"/>
              </w:rPr>
            </w:pPr>
            <w:r w:rsidRPr="0052654C">
              <w:rPr>
                <w:rFonts w:ascii="Arial" w:eastAsia="Times New Roman" w:hAnsi="Arial" w:cs="Arial"/>
                <w:sz w:val="24"/>
                <w:szCs w:val="24"/>
                <w:lang w:val="en-GB"/>
              </w:rPr>
              <w:t>3- Custody of encrypted assets. </w:t>
            </w:r>
          </w:p>
          <w:p w14:paraId="0ED47D07" w14:textId="77777777" w:rsidR="0052654C" w:rsidRPr="0052654C" w:rsidRDefault="0052654C" w:rsidP="0052654C">
            <w:pPr>
              <w:spacing w:before="120" w:after="0" w:line="360" w:lineRule="auto"/>
              <w:rPr>
                <w:rFonts w:ascii="Arial" w:eastAsia="Times New Roman" w:hAnsi="Arial" w:cs="Arial"/>
                <w:sz w:val="24"/>
                <w:szCs w:val="24"/>
                <w:lang w:val="en-GB"/>
              </w:rPr>
            </w:pPr>
            <w:r w:rsidRPr="0052654C">
              <w:rPr>
                <w:rFonts w:ascii="Arial" w:eastAsia="Times New Roman" w:hAnsi="Arial" w:cs="Arial"/>
                <w:sz w:val="24"/>
                <w:szCs w:val="24"/>
                <w:lang w:val="en-GB"/>
              </w:rPr>
              <w:t>4- Providing investment advice related to encrypted assets. </w:t>
            </w:r>
          </w:p>
          <w:p w14:paraId="00E20658" w14:textId="4143FB25" w:rsidR="0052654C" w:rsidRPr="0052654C" w:rsidRDefault="0052654C" w:rsidP="0052654C">
            <w:pPr>
              <w:spacing w:before="120" w:after="0" w:line="360" w:lineRule="auto"/>
              <w:rPr>
                <w:rFonts w:ascii="Arial" w:eastAsia="Times New Roman" w:hAnsi="Arial" w:cs="Arial"/>
                <w:sz w:val="24"/>
                <w:szCs w:val="24"/>
                <w:lang w:val="en-GB"/>
              </w:rPr>
            </w:pPr>
            <w:r w:rsidRPr="0052654C">
              <w:rPr>
                <w:rFonts w:ascii="Arial" w:eastAsia="Times New Roman" w:hAnsi="Arial" w:cs="Arial"/>
                <w:sz w:val="24"/>
                <w:szCs w:val="24"/>
                <w:lang w:val="en-GB"/>
              </w:rPr>
              <w:t>5- Any other services or activities related to encrypted assets. </w:t>
            </w:r>
          </w:p>
        </w:tc>
      </w:tr>
      <w:tr w:rsidR="0052654C" w:rsidRPr="0052654C" w14:paraId="753775ED" w14:textId="77777777" w:rsidTr="0052654C">
        <w:tc>
          <w:tcPr>
            <w:tcW w:w="843" w:type="dxa"/>
          </w:tcPr>
          <w:p w14:paraId="21026FED" w14:textId="77777777" w:rsidR="0052654C" w:rsidRPr="0052654C" w:rsidRDefault="0052654C" w:rsidP="005A4342">
            <w:pPr>
              <w:spacing w:before="120" w:after="0" w:line="360" w:lineRule="auto"/>
              <w:rPr>
                <w:rFonts w:ascii="Arial" w:eastAsia="Times New Roman" w:hAnsi="Arial" w:cs="Arial"/>
                <w:b/>
                <w:bCs/>
                <w:sz w:val="24"/>
                <w:szCs w:val="24"/>
                <w:lang w:val="en-GB"/>
              </w:rPr>
            </w:pPr>
          </w:p>
        </w:tc>
        <w:tc>
          <w:tcPr>
            <w:tcW w:w="1508" w:type="dxa"/>
          </w:tcPr>
          <w:p w14:paraId="758CA731" w14:textId="77777777" w:rsidR="0052654C" w:rsidRPr="0052654C" w:rsidRDefault="0052654C" w:rsidP="005A4342">
            <w:pPr>
              <w:spacing w:before="120" w:after="0" w:line="360" w:lineRule="auto"/>
              <w:rPr>
                <w:rFonts w:ascii="Arial" w:eastAsia="Times New Roman" w:hAnsi="Arial" w:cs="Arial"/>
                <w:b/>
                <w:bCs/>
                <w:sz w:val="24"/>
                <w:szCs w:val="24"/>
                <w:lang w:val="en-GB"/>
              </w:rPr>
            </w:pPr>
          </w:p>
        </w:tc>
        <w:tc>
          <w:tcPr>
            <w:tcW w:w="2464" w:type="dxa"/>
          </w:tcPr>
          <w:p w14:paraId="2FF709AC" w14:textId="2A3FD73B" w:rsidR="0052654C" w:rsidRPr="0052654C" w:rsidRDefault="0052654C" w:rsidP="0052654C">
            <w:pPr>
              <w:spacing w:before="120" w:after="0" w:line="360" w:lineRule="auto"/>
              <w:rPr>
                <w:rFonts w:ascii="Arial" w:eastAsia="Times New Roman" w:hAnsi="Arial" w:cs="Arial"/>
                <w:sz w:val="24"/>
                <w:szCs w:val="24"/>
                <w:lang w:val="en-GB"/>
              </w:rPr>
            </w:pPr>
            <w:r w:rsidRPr="0052654C">
              <w:rPr>
                <w:rFonts w:ascii="Arial" w:eastAsia="Times New Roman" w:hAnsi="Arial" w:cs="Arial"/>
                <w:sz w:val="24"/>
                <w:szCs w:val="24"/>
                <w:lang w:val="en-GB"/>
              </w:rPr>
              <w:t>o- encrypted Asset Services Company - Category (4) </w:t>
            </w:r>
          </w:p>
        </w:tc>
        <w:tc>
          <w:tcPr>
            <w:tcW w:w="4678" w:type="dxa"/>
          </w:tcPr>
          <w:p w14:paraId="4EA6BBE3" w14:textId="77777777" w:rsidR="0052654C" w:rsidRPr="0052654C" w:rsidRDefault="0052654C" w:rsidP="0052654C">
            <w:pPr>
              <w:spacing w:before="120" w:after="0" w:line="360" w:lineRule="auto"/>
              <w:rPr>
                <w:rFonts w:ascii="Arial" w:eastAsia="Times New Roman" w:hAnsi="Arial" w:cs="Arial"/>
                <w:sz w:val="24"/>
                <w:szCs w:val="24"/>
                <w:lang w:val="en-GB"/>
              </w:rPr>
            </w:pPr>
            <w:r w:rsidRPr="0052654C">
              <w:rPr>
                <w:rFonts w:ascii="Arial" w:eastAsia="Times New Roman" w:hAnsi="Arial" w:cs="Arial"/>
                <w:sz w:val="24"/>
                <w:szCs w:val="24"/>
                <w:lang w:val="en-GB"/>
              </w:rPr>
              <w:t xml:space="preserve">1- Operating </w:t>
            </w:r>
            <w:proofErr w:type="spellStart"/>
            <w:proofErr w:type="gramStart"/>
            <w:r w:rsidRPr="0052654C">
              <w:rPr>
                <w:rFonts w:ascii="Arial" w:eastAsia="Times New Roman" w:hAnsi="Arial" w:cs="Arial"/>
                <w:sz w:val="24"/>
                <w:szCs w:val="24"/>
                <w:lang w:val="en-GB"/>
              </w:rPr>
              <w:t>a</w:t>
            </w:r>
            <w:proofErr w:type="spellEnd"/>
            <w:proofErr w:type="gramEnd"/>
            <w:r w:rsidRPr="0052654C">
              <w:rPr>
                <w:rFonts w:ascii="Arial" w:eastAsia="Times New Roman" w:hAnsi="Arial" w:cs="Arial"/>
                <w:sz w:val="24"/>
                <w:szCs w:val="24"/>
                <w:lang w:val="en-GB"/>
              </w:rPr>
              <w:t xml:space="preserve"> encrypted asset market. </w:t>
            </w:r>
          </w:p>
          <w:p w14:paraId="6D82DC96" w14:textId="77777777" w:rsidR="0052654C" w:rsidRPr="0052654C" w:rsidRDefault="0052654C" w:rsidP="0052654C">
            <w:pPr>
              <w:spacing w:before="120" w:after="0" w:line="360" w:lineRule="auto"/>
              <w:rPr>
                <w:rFonts w:ascii="Arial" w:eastAsia="Times New Roman" w:hAnsi="Arial" w:cs="Arial"/>
                <w:sz w:val="24"/>
                <w:szCs w:val="24"/>
                <w:lang w:val="en-GB"/>
              </w:rPr>
            </w:pPr>
            <w:r w:rsidRPr="0052654C">
              <w:rPr>
                <w:rFonts w:ascii="Arial" w:eastAsia="Times New Roman" w:hAnsi="Arial" w:cs="Arial"/>
                <w:sz w:val="24"/>
                <w:szCs w:val="24"/>
                <w:lang w:val="en-GB"/>
              </w:rPr>
              <w:t>2- Custody of encrypted assets. </w:t>
            </w:r>
          </w:p>
          <w:p w14:paraId="505560A0" w14:textId="77777777" w:rsidR="0052654C" w:rsidRPr="0052654C" w:rsidRDefault="0052654C" w:rsidP="0052654C">
            <w:pPr>
              <w:spacing w:before="120" w:after="0" w:line="360" w:lineRule="auto"/>
              <w:rPr>
                <w:rFonts w:ascii="Arial" w:eastAsia="Times New Roman" w:hAnsi="Arial" w:cs="Arial"/>
                <w:sz w:val="24"/>
                <w:szCs w:val="24"/>
                <w:lang w:val="en-GB"/>
              </w:rPr>
            </w:pPr>
            <w:r w:rsidRPr="0052654C">
              <w:rPr>
                <w:rFonts w:ascii="Arial" w:eastAsia="Times New Roman" w:hAnsi="Arial" w:cs="Arial"/>
                <w:sz w:val="24"/>
                <w:szCs w:val="24"/>
                <w:lang w:val="en-GB"/>
              </w:rPr>
              <w:t>3- Providing advice to digital token issuers on matters related to token offerings and any other related services. </w:t>
            </w:r>
          </w:p>
          <w:p w14:paraId="333AE387" w14:textId="18760C4D" w:rsidR="0052654C" w:rsidRPr="0052654C" w:rsidRDefault="0052654C" w:rsidP="0052654C">
            <w:pPr>
              <w:spacing w:before="120" w:after="0" w:line="360" w:lineRule="auto"/>
              <w:rPr>
                <w:rFonts w:ascii="Arial" w:eastAsia="Times New Roman" w:hAnsi="Arial" w:cs="Arial"/>
                <w:sz w:val="24"/>
                <w:szCs w:val="24"/>
                <w:lang w:val="en-GB"/>
              </w:rPr>
            </w:pPr>
            <w:r w:rsidRPr="0052654C">
              <w:rPr>
                <w:rFonts w:ascii="Arial" w:eastAsia="Times New Roman" w:hAnsi="Arial" w:cs="Arial"/>
                <w:sz w:val="24"/>
                <w:szCs w:val="24"/>
                <w:lang w:val="en-GB"/>
              </w:rPr>
              <w:t>4- Any other services or activities related to encrypted assets. </w:t>
            </w:r>
          </w:p>
        </w:tc>
      </w:tr>
    </w:tbl>
    <w:p w14:paraId="5CD31372" w14:textId="77777777" w:rsidR="0052654C" w:rsidRDefault="0052654C" w:rsidP="00261899">
      <w:pPr>
        <w:spacing w:before="120" w:after="0" w:line="360" w:lineRule="auto"/>
        <w:rPr>
          <w:rFonts w:ascii="Arial" w:eastAsia="Times New Roman" w:hAnsi="Arial" w:cs="Arial"/>
          <w:b/>
          <w:bCs/>
          <w:sz w:val="28"/>
          <w:szCs w:val="28"/>
          <w:lang w:val="en-GB"/>
        </w:rPr>
      </w:pPr>
    </w:p>
    <w:p w14:paraId="4D396A5E" w14:textId="77777777" w:rsidR="0052654C" w:rsidRDefault="0052654C" w:rsidP="00261899">
      <w:pPr>
        <w:spacing w:before="120" w:after="0" w:line="360" w:lineRule="auto"/>
        <w:rPr>
          <w:rFonts w:ascii="Arial" w:eastAsia="Times New Roman" w:hAnsi="Arial" w:cs="Arial"/>
          <w:b/>
          <w:bCs/>
          <w:sz w:val="28"/>
          <w:szCs w:val="28"/>
          <w:lang w:val="en-GB"/>
        </w:rPr>
      </w:pPr>
    </w:p>
    <w:p w14:paraId="0EB4C99F" w14:textId="77777777" w:rsidR="0052654C" w:rsidRDefault="0052654C" w:rsidP="00261899">
      <w:pPr>
        <w:spacing w:before="120" w:after="0" w:line="360" w:lineRule="auto"/>
        <w:rPr>
          <w:rFonts w:ascii="Arial" w:eastAsia="Times New Roman" w:hAnsi="Arial" w:cs="Arial"/>
          <w:b/>
          <w:bCs/>
          <w:sz w:val="28"/>
          <w:szCs w:val="28"/>
          <w:lang w:val="en-GB"/>
        </w:rPr>
      </w:pPr>
    </w:p>
    <w:p w14:paraId="6125784B" w14:textId="2EB27164" w:rsidR="001B19E4" w:rsidRPr="001B19E4" w:rsidRDefault="001B19E4" w:rsidP="00261899">
      <w:pPr>
        <w:spacing w:before="120" w:after="0" w:line="360" w:lineRule="auto"/>
        <w:rPr>
          <w:rFonts w:ascii="Arial" w:eastAsia="Times New Roman" w:hAnsi="Arial" w:cs="Arial"/>
          <w:sz w:val="28"/>
          <w:szCs w:val="28"/>
          <w:lang w:val="en-GB"/>
        </w:rPr>
      </w:pPr>
      <w:r w:rsidRPr="001B19E4">
        <w:rPr>
          <w:rFonts w:ascii="Arial" w:eastAsia="Times New Roman" w:hAnsi="Arial" w:cs="Arial"/>
          <w:b/>
          <w:bCs/>
          <w:sz w:val="28"/>
          <w:szCs w:val="28"/>
          <w:lang w:val="en-GB"/>
        </w:rPr>
        <w:lastRenderedPageBreak/>
        <w:t>Article (2) </w:t>
      </w:r>
    </w:p>
    <w:p w14:paraId="7584AEBF" w14:textId="77777777" w:rsidR="001B19E4" w:rsidRPr="001B19E4" w:rsidRDefault="001B19E4" w:rsidP="00261899">
      <w:pPr>
        <w:spacing w:before="120" w:after="0" w:line="360" w:lineRule="auto"/>
        <w:rPr>
          <w:rFonts w:ascii="Arial" w:eastAsia="Times New Roman" w:hAnsi="Arial" w:cs="Arial"/>
          <w:sz w:val="28"/>
          <w:szCs w:val="28"/>
          <w:lang w:val="en-GB"/>
        </w:rPr>
      </w:pPr>
      <w:r w:rsidRPr="001B19E4">
        <w:rPr>
          <w:rFonts w:ascii="Arial" w:eastAsia="Times New Roman" w:hAnsi="Arial" w:cs="Arial"/>
          <w:sz w:val="28"/>
          <w:szCs w:val="28"/>
          <w:lang w:val="en-GB"/>
        </w:rPr>
        <w:t>The concerned directorates of the Central Bank of Bahrain shall implement the provisions of this Decision, and it shall come into force from the day following the date of its publication in the Official Gazette. </w:t>
      </w:r>
    </w:p>
    <w:p w14:paraId="7E30C148" w14:textId="77777777" w:rsidR="001B19E4" w:rsidRPr="001B19E4" w:rsidRDefault="001B19E4" w:rsidP="00261899">
      <w:pPr>
        <w:spacing w:before="120" w:after="0" w:line="360" w:lineRule="auto"/>
        <w:rPr>
          <w:rFonts w:ascii="Arial" w:eastAsia="Times New Roman" w:hAnsi="Arial" w:cs="Arial"/>
          <w:sz w:val="28"/>
          <w:szCs w:val="28"/>
          <w:lang w:val="en-GB"/>
        </w:rPr>
      </w:pPr>
      <w:r w:rsidRPr="001B19E4">
        <w:rPr>
          <w:rFonts w:ascii="Arial" w:eastAsia="Times New Roman" w:hAnsi="Arial" w:cs="Arial"/>
          <w:b/>
          <w:bCs/>
          <w:sz w:val="28"/>
          <w:szCs w:val="28"/>
          <w:lang w:val="en-GB"/>
        </w:rPr>
        <w:t>Governor of the Central Bank of Bahrain </w:t>
      </w:r>
    </w:p>
    <w:p w14:paraId="2F73D693" w14:textId="77777777" w:rsidR="001B19E4" w:rsidRPr="001B19E4" w:rsidRDefault="001B19E4" w:rsidP="00261899">
      <w:pPr>
        <w:spacing w:before="120" w:after="0" w:line="360" w:lineRule="auto"/>
        <w:rPr>
          <w:rFonts w:ascii="Arial" w:eastAsia="Times New Roman" w:hAnsi="Arial" w:cs="Arial"/>
          <w:sz w:val="28"/>
          <w:szCs w:val="28"/>
          <w:lang w:val="en-GB"/>
        </w:rPr>
      </w:pPr>
      <w:r w:rsidRPr="001B19E4">
        <w:rPr>
          <w:rFonts w:ascii="Arial" w:eastAsia="Times New Roman" w:hAnsi="Arial" w:cs="Arial"/>
          <w:b/>
          <w:bCs/>
          <w:sz w:val="28"/>
          <w:szCs w:val="28"/>
          <w:lang w:val="en-GB"/>
        </w:rPr>
        <w:t>Rasheed Mohammed Al Maraj </w:t>
      </w:r>
    </w:p>
    <w:p w14:paraId="09FBA324" w14:textId="77777777" w:rsidR="001B19E4" w:rsidRPr="001B19E4" w:rsidRDefault="001B19E4" w:rsidP="00261899">
      <w:pPr>
        <w:spacing w:before="120" w:after="0" w:line="360" w:lineRule="auto"/>
        <w:rPr>
          <w:rFonts w:ascii="Arial" w:eastAsia="Times New Roman" w:hAnsi="Arial" w:cs="Arial"/>
          <w:sz w:val="28"/>
          <w:szCs w:val="28"/>
          <w:lang w:val="en-GB"/>
        </w:rPr>
      </w:pPr>
      <w:r w:rsidRPr="001B19E4">
        <w:rPr>
          <w:rFonts w:ascii="Arial" w:eastAsia="Times New Roman" w:hAnsi="Arial" w:cs="Arial"/>
          <w:sz w:val="28"/>
          <w:szCs w:val="28"/>
          <w:lang w:val="en-GB"/>
        </w:rPr>
        <w:t xml:space="preserve">Issued </w:t>
      </w:r>
      <w:proofErr w:type="gramStart"/>
      <w:r w:rsidRPr="001B19E4">
        <w:rPr>
          <w:rFonts w:ascii="Arial" w:eastAsia="Times New Roman" w:hAnsi="Arial" w:cs="Arial"/>
          <w:sz w:val="28"/>
          <w:szCs w:val="28"/>
          <w:lang w:val="en-GB"/>
        </w:rPr>
        <w:t>on:</w:t>
      </w:r>
      <w:proofErr w:type="gramEnd"/>
      <w:r w:rsidRPr="001B19E4">
        <w:rPr>
          <w:rFonts w:ascii="Arial" w:eastAsia="Times New Roman" w:hAnsi="Arial" w:cs="Arial"/>
          <w:sz w:val="28"/>
          <w:szCs w:val="28"/>
          <w:lang w:val="en-GB"/>
        </w:rPr>
        <w:t> 15 Jumada Al-Akhir 1444 A.H. </w:t>
      </w:r>
    </w:p>
    <w:p w14:paraId="15AE5879" w14:textId="77777777" w:rsidR="001B19E4" w:rsidRPr="001B19E4" w:rsidRDefault="001B19E4" w:rsidP="00261899">
      <w:pPr>
        <w:spacing w:before="120" w:after="0" w:line="360" w:lineRule="auto"/>
        <w:rPr>
          <w:rFonts w:ascii="Arial" w:eastAsia="Times New Roman" w:hAnsi="Arial" w:cs="Arial"/>
          <w:sz w:val="28"/>
          <w:szCs w:val="28"/>
          <w:lang w:val="en-GB"/>
        </w:rPr>
      </w:pPr>
      <w:r w:rsidRPr="001B19E4">
        <w:rPr>
          <w:rFonts w:ascii="Arial" w:eastAsia="Times New Roman" w:hAnsi="Arial" w:cs="Arial"/>
          <w:sz w:val="28"/>
          <w:szCs w:val="28"/>
          <w:lang w:val="en-GB"/>
        </w:rPr>
        <w:t>Corresponding to: 8 January 2023 </w:t>
      </w:r>
    </w:p>
    <w:p w14:paraId="5C84DCDE" w14:textId="77777777" w:rsidR="001B19E4" w:rsidRPr="001B19E4" w:rsidRDefault="001B19E4" w:rsidP="00261899">
      <w:pPr>
        <w:spacing w:before="120" w:after="0" w:line="360" w:lineRule="auto"/>
        <w:rPr>
          <w:rFonts w:ascii="Arial" w:eastAsia="Times New Roman" w:hAnsi="Arial" w:cs="Arial"/>
          <w:b/>
          <w:bCs/>
          <w:sz w:val="28"/>
          <w:szCs w:val="28"/>
        </w:rPr>
      </w:pPr>
    </w:p>
    <w:p w14:paraId="701A125A" w14:textId="77777777" w:rsidR="001B19E4" w:rsidRPr="001B19E4" w:rsidRDefault="001B19E4" w:rsidP="00261899">
      <w:pPr>
        <w:spacing w:before="120" w:after="0" w:line="360" w:lineRule="auto"/>
        <w:rPr>
          <w:rFonts w:ascii="Arial" w:hAnsi="Arial" w:cs="Arial"/>
          <w:sz w:val="28"/>
          <w:szCs w:val="28"/>
        </w:rPr>
      </w:pPr>
    </w:p>
    <w:sectPr w:rsidR="001B19E4" w:rsidRPr="001B19E4" w:rsidSect="008462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9E4"/>
    <w:rsid w:val="000129C5"/>
    <w:rsid w:val="001B19E4"/>
    <w:rsid w:val="001D1C13"/>
    <w:rsid w:val="00261899"/>
    <w:rsid w:val="00435380"/>
    <w:rsid w:val="0052654C"/>
    <w:rsid w:val="007F24B6"/>
    <w:rsid w:val="008462D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C8341"/>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450</Words>
  <Characters>2450</Characters>
  <Application>Microsoft Office Word</Application>
  <DocSecurity>0</DocSecurity>
  <Lines>20</Lines>
  <Paragraphs>5</Paragraphs>
  <ScaleCrop>false</ScaleCrop>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د.أحمد حمد الوحوش</cp:lastModifiedBy>
  <cp:revision>5</cp:revision>
  <dcterms:created xsi:type="dcterms:W3CDTF">2024-05-14T09:37:00Z</dcterms:created>
  <dcterms:modified xsi:type="dcterms:W3CDTF">2024-05-27T15:33:00Z</dcterms:modified>
</cp:coreProperties>
</file>