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60B2" w14:textId="77777777" w:rsidR="00155B7E" w:rsidRPr="00155B7E" w:rsidRDefault="00155B7E" w:rsidP="00155B7E">
      <w:pPr>
        <w:spacing w:line="360" w:lineRule="auto"/>
        <w:rPr>
          <w:rFonts w:ascii="Arial" w:hAnsi="Arial" w:cs="Arial"/>
          <w:b/>
          <w:bCs/>
          <w:sz w:val="28"/>
          <w:szCs w:val="28"/>
          <w:lang w:val="en-GB"/>
        </w:rPr>
      </w:pPr>
      <w:r w:rsidRPr="00155B7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7496A83" w14:textId="77777777" w:rsidR="00155B7E" w:rsidRPr="00155B7E" w:rsidRDefault="00155B7E" w:rsidP="00155B7E">
      <w:pPr>
        <w:spacing w:line="360" w:lineRule="auto"/>
        <w:rPr>
          <w:rFonts w:ascii="Arial" w:hAnsi="Arial" w:cs="Arial"/>
          <w:b/>
          <w:bCs/>
          <w:sz w:val="28"/>
          <w:szCs w:val="28"/>
          <w:lang w:val="en-GB"/>
        </w:rPr>
      </w:pPr>
      <w:r w:rsidRPr="00155B7E">
        <w:rPr>
          <w:rFonts w:ascii="Arial" w:hAnsi="Arial" w:cs="Arial"/>
          <w:b/>
          <w:bCs/>
          <w:sz w:val="28"/>
          <w:szCs w:val="28"/>
          <w:lang w:val="en-GB"/>
        </w:rPr>
        <w:t>For any corrections, remarks, or suggestions, kindly contact us on translate@lloc.gov.bh</w:t>
      </w:r>
    </w:p>
    <w:p w14:paraId="7080D372" w14:textId="0688212C" w:rsidR="00155B7E" w:rsidRPr="00155B7E" w:rsidRDefault="00155B7E" w:rsidP="00155B7E">
      <w:pPr>
        <w:spacing w:line="360" w:lineRule="auto"/>
        <w:rPr>
          <w:rFonts w:ascii="Arial" w:hAnsi="Arial" w:cs="Arial"/>
          <w:b/>
          <w:bCs/>
          <w:sz w:val="28"/>
          <w:szCs w:val="28"/>
          <w:lang w:val="en-GB"/>
        </w:rPr>
      </w:pPr>
      <w:r w:rsidRPr="00155B7E">
        <w:rPr>
          <w:rFonts w:ascii="Arial" w:hAnsi="Arial" w:cs="Arial"/>
          <w:b/>
          <w:bCs/>
          <w:sz w:val="28"/>
          <w:szCs w:val="28"/>
          <w:lang w:val="en-GB"/>
        </w:rPr>
        <w:t>Published on the website on April 2025</w:t>
      </w:r>
      <w:r w:rsidRPr="00155B7E">
        <w:rPr>
          <w:rFonts w:ascii="Arial" w:hAnsi="Arial" w:cs="Arial"/>
          <w:b/>
          <w:bCs/>
          <w:sz w:val="28"/>
          <w:szCs w:val="28"/>
          <w:lang w:val="en-GB"/>
        </w:rPr>
        <w:br w:type="page"/>
      </w:r>
    </w:p>
    <w:p w14:paraId="6DC479EB" w14:textId="2E4D8F57" w:rsidR="00521EDC" w:rsidRPr="00155B7E" w:rsidRDefault="00521EDC" w:rsidP="00723AEE">
      <w:pPr>
        <w:spacing w:line="360" w:lineRule="auto"/>
        <w:jc w:val="center"/>
        <w:rPr>
          <w:rFonts w:ascii="Arial" w:hAnsi="Arial" w:cs="Arial"/>
          <w:b/>
          <w:bCs/>
          <w:sz w:val="28"/>
          <w:szCs w:val="28"/>
          <w:lang w:val="en-GB"/>
        </w:rPr>
      </w:pPr>
      <w:r w:rsidRPr="00155B7E">
        <w:rPr>
          <w:rFonts w:ascii="Arial" w:hAnsi="Arial" w:cs="Arial"/>
          <w:b/>
          <w:bCs/>
          <w:sz w:val="28"/>
          <w:szCs w:val="28"/>
          <w:lang w:val="en-GB"/>
        </w:rPr>
        <w:lastRenderedPageBreak/>
        <w:t>Law No. (26) of 2010 Amending Paragraph Two of Article (7) of Law No. (13) of 1975 regarding the Regulation of Pensions and Retirement Gratuities for Government Employees</w:t>
      </w:r>
    </w:p>
    <w:p w14:paraId="25862DB3"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We, Hamad bin Isa Al Khalifa, King of the Kingdom of Bahrain.</w:t>
      </w:r>
    </w:p>
    <w:p w14:paraId="2793F349"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Having reviewed the Constitution,</w:t>
      </w:r>
    </w:p>
    <w:p w14:paraId="71E90764"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Law No. (13) of 1975 regarding the Regulation of Pensions and Retirement Gratuities for Government Employees, as amended,</w:t>
      </w:r>
    </w:p>
    <w:p w14:paraId="13CD794C"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And Law No. (3) of 2008 regarding the Social Insurance Organisation,</w:t>
      </w:r>
    </w:p>
    <w:p w14:paraId="4CB316B9"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The Shura Council and the Council of Representatives have approved the following Law, which we have ratified and enacted:</w:t>
      </w:r>
    </w:p>
    <w:p w14:paraId="0D7BA74E"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Article One</w:t>
      </w:r>
    </w:p>
    <w:p w14:paraId="5BCE049F"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The text of Paragraph Two of Article (7) of Law No. (13) of 1975 regarding the Regulation of Pensions and Retirement Gratuities for Government Employees shall be replaced as follows:</w:t>
      </w:r>
    </w:p>
    <w:p w14:paraId="099424D4"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w:t>
      </w:r>
      <w:r w:rsidRPr="00155B7E">
        <w:rPr>
          <w:rFonts w:ascii="Arial" w:hAnsi="Arial" w:cs="Arial"/>
          <w:sz w:val="28"/>
          <w:szCs w:val="28"/>
        </w:rPr>
        <w:t>Any employee, in cases where the provisions of Articles (5) and (6) of this Law and the preceding paragraph of this Article do not apply to their situation, may request— even if it is their first time serving in government— to add any period of service they have completed in government, public authorities, institutions, or the private sector to their new period of service.</w:t>
      </w:r>
      <w:r w:rsidRPr="00155B7E">
        <w:rPr>
          <w:rFonts w:ascii="Arial" w:hAnsi="Arial" w:cs="Arial"/>
          <w:sz w:val="28"/>
          <w:szCs w:val="28"/>
          <w:lang w:val="en-GB"/>
        </w:rPr>
        <w:t xml:space="preserve"> </w:t>
      </w:r>
      <w:r w:rsidRPr="00155B7E">
        <w:rPr>
          <w:rFonts w:ascii="Arial" w:hAnsi="Arial" w:cs="Arial"/>
          <w:sz w:val="28"/>
          <w:szCs w:val="28"/>
        </w:rPr>
        <w:t>A non-Bahraini employee, upon acquiring Bahraini nationality, may submit a request to add their previous service, prior to acquiring Bahraini nationality, to their current period of service, whether in the private or public sector;</w:t>
      </w:r>
      <w:r w:rsidRPr="00155B7E">
        <w:rPr>
          <w:rFonts w:ascii="Arial" w:hAnsi="Arial" w:cs="Arial"/>
          <w:sz w:val="28"/>
          <w:szCs w:val="28"/>
          <w:lang w:val="en-GB"/>
        </w:rPr>
        <w:t xml:space="preserve"> </w:t>
      </w:r>
      <w:r w:rsidRPr="00155B7E">
        <w:rPr>
          <w:rFonts w:ascii="Arial" w:hAnsi="Arial" w:cs="Arial"/>
          <w:sz w:val="28"/>
          <w:szCs w:val="28"/>
        </w:rPr>
        <w:t xml:space="preserve">provided they pay contributions for the period requested to be added, </w:t>
      </w:r>
      <w:r w:rsidRPr="00155B7E">
        <w:rPr>
          <w:rFonts w:ascii="Arial" w:hAnsi="Arial" w:cs="Arial"/>
          <w:sz w:val="28"/>
          <w:szCs w:val="28"/>
        </w:rPr>
        <w:lastRenderedPageBreak/>
        <w:t>calculated based on the pension contribution rate stipulated in Article (11) of this Law at the time of the request; for each month of their previous service, including fractions of a month;</w:t>
      </w:r>
      <w:r w:rsidRPr="00155B7E">
        <w:rPr>
          <w:rFonts w:ascii="Arial" w:hAnsi="Arial" w:cs="Arial"/>
          <w:sz w:val="28"/>
          <w:szCs w:val="28"/>
          <w:lang w:val="en-GB"/>
        </w:rPr>
        <w:t xml:space="preserve"> </w:t>
      </w:r>
      <w:r w:rsidRPr="00155B7E">
        <w:rPr>
          <w:rFonts w:ascii="Arial" w:hAnsi="Arial" w:cs="Arial"/>
          <w:sz w:val="28"/>
          <w:szCs w:val="28"/>
        </w:rPr>
        <w:t>and provided that their new period of service qualifies for inclusion in the calculation of retirement benefits under the provisions of this Law and its amendments.</w:t>
      </w:r>
      <w:r w:rsidRPr="00155B7E">
        <w:rPr>
          <w:rFonts w:ascii="Arial" w:hAnsi="Arial" w:cs="Arial"/>
          <w:sz w:val="28"/>
          <w:szCs w:val="28"/>
          <w:lang w:val="en-GB"/>
        </w:rPr>
        <w:t>The periods of previous service referred to in this paragraph and the other conditions for inclusion, including the deadline for submitting the request for inclusion, shall be determined by a decision issued by the Minister of Finance, following the approval of the Board of Directors of the Social Insurance Organisation."</w:t>
      </w:r>
    </w:p>
    <w:p w14:paraId="13557D0F"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Article Two</w:t>
      </w:r>
    </w:p>
    <w:p w14:paraId="51AB6A16"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The Prime Minister and the Ministers—each within their jurisdiction—shall implement the provisions of this Law, and it shall come into force following the lapse of one month from the date of its publication in the Official Gazette.</w:t>
      </w:r>
    </w:p>
    <w:p w14:paraId="3811AC54"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King of the Kingdom of Bahrain</w:t>
      </w:r>
    </w:p>
    <w:p w14:paraId="190CE04B"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Hamad bin Isa Al Khalifa</w:t>
      </w:r>
    </w:p>
    <w:p w14:paraId="1E05658E"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Issued at Riffa Palace:</w:t>
      </w:r>
    </w:p>
    <w:p w14:paraId="5015B6ED"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On:</w:t>
      </w:r>
    </w:p>
    <w:p w14:paraId="6C1780BB"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5 Rajab 1431 AH</w:t>
      </w:r>
    </w:p>
    <w:p w14:paraId="5CB26F95"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Corresponding to:</w:t>
      </w:r>
    </w:p>
    <w:p w14:paraId="446F8577" w14:textId="77777777" w:rsidR="00521EDC" w:rsidRPr="00155B7E" w:rsidRDefault="00521EDC" w:rsidP="00155B7E">
      <w:pPr>
        <w:spacing w:line="360" w:lineRule="auto"/>
        <w:jc w:val="both"/>
        <w:rPr>
          <w:rFonts w:ascii="Arial" w:hAnsi="Arial" w:cs="Arial"/>
          <w:sz w:val="28"/>
          <w:szCs w:val="28"/>
          <w:lang w:val="en-GB"/>
        </w:rPr>
      </w:pPr>
      <w:r w:rsidRPr="00155B7E">
        <w:rPr>
          <w:rFonts w:ascii="Arial" w:hAnsi="Arial" w:cs="Arial"/>
          <w:sz w:val="28"/>
          <w:szCs w:val="28"/>
          <w:lang w:val="en-GB"/>
        </w:rPr>
        <w:t>17 June 2010</w:t>
      </w:r>
    </w:p>
    <w:p w14:paraId="100D93B9" w14:textId="77777777" w:rsidR="008844F2" w:rsidRPr="00155B7E" w:rsidRDefault="008844F2" w:rsidP="00155B7E">
      <w:pPr>
        <w:spacing w:line="360" w:lineRule="auto"/>
        <w:rPr>
          <w:rFonts w:ascii="Arial" w:hAnsi="Arial" w:cs="Arial"/>
          <w:sz w:val="28"/>
          <w:szCs w:val="28"/>
        </w:rPr>
      </w:pPr>
    </w:p>
    <w:sectPr w:rsidR="008844F2" w:rsidRPr="00155B7E" w:rsidSect="00155B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D4F5B" w14:textId="77777777" w:rsidR="009B2C6A" w:rsidRDefault="009B2C6A" w:rsidP="002C33A1">
      <w:pPr>
        <w:spacing w:after="0" w:line="240" w:lineRule="auto"/>
      </w:pPr>
      <w:r>
        <w:separator/>
      </w:r>
    </w:p>
  </w:endnote>
  <w:endnote w:type="continuationSeparator" w:id="0">
    <w:p w14:paraId="47B6201B" w14:textId="77777777" w:rsidR="009B2C6A" w:rsidRDefault="009B2C6A" w:rsidP="002C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9874" w14:textId="77777777" w:rsidR="002C33A1" w:rsidRDefault="002C3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89A9" w14:textId="77777777" w:rsidR="002C33A1" w:rsidRDefault="002C3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4D02" w14:textId="77777777" w:rsidR="002C33A1" w:rsidRDefault="002C3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4C93D" w14:textId="77777777" w:rsidR="009B2C6A" w:rsidRDefault="009B2C6A" w:rsidP="002C33A1">
      <w:pPr>
        <w:spacing w:after="0" w:line="240" w:lineRule="auto"/>
      </w:pPr>
      <w:r>
        <w:separator/>
      </w:r>
    </w:p>
  </w:footnote>
  <w:footnote w:type="continuationSeparator" w:id="0">
    <w:p w14:paraId="084762DF" w14:textId="77777777" w:rsidR="009B2C6A" w:rsidRDefault="009B2C6A" w:rsidP="002C3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31D7" w14:textId="77777777" w:rsidR="002C33A1" w:rsidRDefault="002C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D778" w14:textId="4D001414" w:rsidR="002C33A1" w:rsidRDefault="002C3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941D" w14:textId="77777777" w:rsidR="002C33A1" w:rsidRDefault="002C3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28"/>
    <w:rsid w:val="001078B1"/>
    <w:rsid w:val="00155B7E"/>
    <w:rsid w:val="002C33A1"/>
    <w:rsid w:val="0043297E"/>
    <w:rsid w:val="004E6276"/>
    <w:rsid w:val="00521EDC"/>
    <w:rsid w:val="00647779"/>
    <w:rsid w:val="006E3D7B"/>
    <w:rsid w:val="00723AEE"/>
    <w:rsid w:val="00736BE2"/>
    <w:rsid w:val="00842FFC"/>
    <w:rsid w:val="00866A9E"/>
    <w:rsid w:val="008844F2"/>
    <w:rsid w:val="009B2C6A"/>
    <w:rsid w:val="009F3871"/>
    <w:rsid w:val="00A639F6"/>
    <w:rsid w:val="00BB7828"/>
    <w:rsid w:val="00CB5DD1"/>
    <w:rsid w:val="00DB520C"/>
    <w:rsid w:val="00E679F4"/>
    <w:rsid w:val="00EA18B0"/>
    <w:rsid w:val="00EC56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74513"/>
  <w15:docId w15:val="{251B6E85-C709-4F11-80A3-732A0D04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2C33A1"/>
    <w:pPr>
      <w:spacing w:after="0" w:line="240" w:lineRule="auto"/>
    </w:pPr>
  </w:style>
  <w:style w:type="paragraph" w:styleId="Header">
    <w:name w:val="header"/>
    <w:basedOn w:val="Normal"/>
    <w:link w:val="HeaderChar"/>
    <w:uiPriority w:val="99"/>
    <w:unhideWhenUsed/>
    <w:rsid w:val="002C3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3A1"/>
  </w:style>
  <w:style w:type="paragraph" w:styleId="Footer">
    <w:name w:val="footer"/>
    <w:basedOn w:val="Normal"/>
    <w:link w:val="FooterChar"/>
    <w:uiPriority w:val="99"/>
    <w:unhideWhenUsed/>
    <w:rsid w:val="002C3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3A1"/>
  </w:style>
  <w:style w:type="character" w:styleId="CommentReference">
    <w:name w:val="annotation reference"/>
    <w:basedOn w:val="DefaultParagraphFont"/>
    <w:uiPriority w:val="99"/>
    <w:semiHidden/>
    <w:unhideWhenUsed/>
    <w:rsid w:val="00EC569C"/>
    <w:rPr>
      <w:sz w:val="16"/>
      <w:szCs w:val="16"/>
    </w:rPr>
  </w:style>
  <w:style w:type="paragraph" w:styleId="CommentText">
    <w:name w:val="annotation text"/>
    <w:basedOn w:val="Normal"/>
    <w:link w:val="CommentTextChar"/>
    <w:uiPriority w:val="99"/>
    <w:semiHidden/>
    <w:unhideWhenUsed/>
    <w:rsid w:val="00EC569C"/>
    <w:pPr>
      <w:spacing w:line="240" w:lineRule="auto"/>
    </w:pPr>
    <w:rPr>
      <w:sz w:val="20"/>
      <w:szCs w:val="20"/>
    </w:rPr>
  </w:style>
  <w:style w:type="character" w:customStyle="1" w:styleId="CommentTextChar">
    <w:name w:val="Comment Text Char"/>
    <w:basedOn w:val="DefaultParagraphFont"/>
    <w:link w:val="CommentText"/>
    <w:uiPriority w:val="99"/>
    <w:semiHidden/>
    <w:rsid w:val="00EC569C"/>
    <w:rPr>
      <w:sz w:val="20"/>
      <w:szCs w:val="20"/>
    </w:rPr>
  </w:style>
  <w:style w:type="paragraph" w:styleId="CommentSubject">
    <w:name w:val="annotation subject"/>
    <w:basedOn w:val="CommentText"/>
    <w:next w:val="CommentText"/>
    <w:link w:val="CommentSubjectChar"/>
    <w:uiPriority w:val="99"/>
    <w:semiHidden/>
    <w:unhideWhenUsed/>
    <w:rsid w:val="00EC569C"/>
    <w:rPr>
      <w:b/>
      <w:bCs/>
    </w:rPr>
  </w:style>
  <w:style w:type="character" w:customStyle="1" w:styleId="CommentSubjectChar">
    <w:name w:val="Comment Subject Char"/>
    <w:basedOn w:val="CommentTextChar"/>
    <w:link w:val="CommentSubject"/>
    <w:uiPriority w:val="99"/>
    <w:semiHidden/>
    <w:rsid w:val="00EC569C"/>
    <w:rPr>
      <w:b/>
      <w:bCs/>
      <w:sz w:val="20"/>
      <w:szCs w:val="20"/>
    </w:rPr>
  </w:style>
  <w:style w:type="paragraph" w:styleId="BalloonText">
    <w:name w:val="Balloon Text"/>
    <w:basedOn w:val="Normal"/>
    <w:link w:val="BalloonTextChar"/>
    <w:uiPriority w:val="99"/>
    <w:semiHidden/>
    <w:unhideWhenUsed/>
    <w:rsid w:val="00EC5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ist>
  <segment id="dcb9e3a4-d411-4772-8408-2ebc3cbe4882_1" sourcehash="-1776653584" targethash="353813717"/>
  <segment id="709652fb-b037-478d-8914-1eaa0a46862b_2" sourcehash="891971302" targethash="891971302"/>
  <segment id="e834061a-c514-44df-b96c-14e16b5f611a_3" sourcehash="891971301" targethash="891971301"/>
  <segment id="cdd43a7d-c0d2-4dfa-935c-c2217f610a2f_4" sourcehash="-1034727121" targethash="-136440369"/>
  <segment id="e17180d5-4a0b-46ee-a177-c0926e7172c8_5" sourcehash="1740921710" targethash="-658252948"/>
  <segment id="5e951424-9b8b-4bed-96e3-f9989bd3043a_6" sourcehash="-770340065" targethash="512180127"/>
  <segment id="07a9200c-6eef-4d45-bddd-6839e8ab29b1_7" sourcehash="-1915887818" targethash="1067560924"/>
  <segment id="7c3ca748-cd28-435e-8796-4f3b19fdd493_8" sourcehash="1961995205" targethash="785327105"/>
  <segment id="d04b5d78-f8f4-4785-befe-0827b05e9a8f_9" sourcehash="-387415943" targethash="-424184031"/>
  <segment id="27246d66-82e6-449c-bece-5237aec56da0_10" sourcehash="1294157315" targethash="-2064947033"/>
  <segment id="f84133fb-eeb3-4700-99fd-f38f0560416a_11" sourcehash="272427664" targethash="-489162072"/>
  <segment id="2a971654-155f-490c-9d66-54dcb6e69723_13" sourcehash="206085793" targethash="1807061854"/>
  <segment id="55211702-8c50-4b16-a628-9c79e6243479_14" sourcehash="-1267341012" targethash="814192555"/>
  <segment id="a4bb83d1-dd29-434c-948c-8fa22e055b34_15" sourcehash="-1214455975" targethash="-728385601"/>
  <segment id="2bb3cf55-ed72-4317-a7f3-d97120e02246_16" sourcehash="509384084" targethash="-585904412"/>
  <segment id="96163289-9718-4111-aa4c-616badf045f3_17" sourcehash="-1979069777" targethash="1372113308"/>
  <segment id="4c6c4eef-eed4-4dd0-9e7f-26e67890b9b5_18" sourcehash="1057766030" targethash="-1807223428"/>
  <segment id="4c6c4eef-eed4-4dd0-9e7f-26e67890b9b5_19" sourcehash="-1775191537" targethash="623989583"/>
  <segment id="e37f7a2a-ee34-4eec-9b14-5f900fda658f_20" sourcehash="-1917672813" targethash="-641182314"/>
  <segment id="e37f7a2a-ee34-4eec-9b14-5f900fda658f_21" sourcehash="-1842191381" targethash="1660015061"/>
</lis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F6AE0262-E7B7-40B7-AA5A-9C4ACC20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2024-11-15T19:29:00Z</dcterms:created>
  <dcterms:modified xsi:type="dcterms:W3CDTF">2025-05-08T05:50:00Z</dcterms:modified>
</cp:coreProperties>
</file>