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19738E" w14:textId="77777777" w:rsidR="00D5623F" w:rsidRPr="00D5623F" w:rsidRDefault="00D5623F" w:rsidP="00E71F6E">
      <w:pPr>
        <w:spacing w:before="120" w:after="0" w:line="360" w:lineRule="auto"/>
        <w:rPr>
          <w:rFonts w:ascii="Arial" w:eastAsia="Times New Roman" w:hAnsi="Arial" w:cs="Arial"/>
          <w:b/>
          <w:bCs/>
          <w:sz w:val="28"/>
          <w:szCs w:val="28"/>
          <w:lang w:eastAsia="fr-FR"/>
        </w:rPr>
      </w:pPr>
      <w:r w:rsidRPr="00D5623F">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6472FB15" w14:textId="77777777" w:rsidR="00D5623F" w:rsidRPr="00D5623F" w:rsidRDefault="00D5623F" w:rsidP="00E71F6E">
      <w:pPr>
        <w:spacing w:before="120" w:after="0" w:line="360" w:lineRule="auto"/>
        <w:rPr>
          <w:rFonts w:ascii="Arial" w:eastAsia="Times New Roman" w:hAnsi="Arial" w:cs="Arial"/>
          <w:b/>
          <w:bCs/>
          <w:sz w:val="28"/>
          <w:szCs w:val="28"/>
          <w:lang w:eastAsia="fr-FR"/>
        </w:rPr>
      </w:pPr>
      <w:r w:rsidRPr="00D5623F">
        <w:rPr>
          <w:rFonts w:ascii="Arial" w:eastAsia="Times New Roman" w:hAnsi="Arial" w:cs="Arial"/>
          <w:b/>
          <w:bCs/>
          <w:sz w:val="28"/>
          <w:szCs w:val="28"/>
          <w:lang w:eastAsia="fr-FR"/>
        </w:rPr>
        <w:t>For any corrections, remarks, or suggestions, kindly contact us on translate@lloc.gov.bh</w:t>
      </w:r>
    </w:p>
    <w:p w14:paraId="2A172F12" w14:textId="77777777" w:rsidR="00D5623F" w:rsidRPr="00D5623F" w:rsidRDefault="00D5623F" w:rsidP="00E71F6E">
      <w:pPr>
        <w:spacing w:before="120" w:after="0" w:line="360" w:lineRule="auto"/>
        <w:rPr>
          <w:rFonts w:ascii="Arial" w:eastAsia="Times New Roman" w:hAnsi="Arial" w:cs="Arial"/>
          <w:b/>
          <w:bCs/>
          <w:sz w:val="28"/>
          <w:szCs w:val="28"/>
          <w:lang w:eastAsia="fr-FR"/>
        </w:rPr>
      </w:pPr>
      <w:r w:rsidRPr="00D5623F">
        <w:rPr>
          <w:rFonts w:ascii="Arial" w:eastAsia="Times New Roman" w:hAnsi="Arial" w:cs="Arial"/>
          <w:b/>
          <w:bCs/>
          <w:sz w:val="28"/>
          <w:szCs w:val="28"/>
          <w:lang w:eastAsia="fr-FR"/>
        </w:rPr>
        <w:t>Published on the website on May 2024</w:t>
      </w:r>
      <w:r w:rsidRPr="00D5623F">
        <w:rPr>
          <w:rFonts w:ascii="Arial" w:eastAsia="Times New Roman" w:hAnsi="Arial" w:cs="Arial"/>
          <w:b/>
          <w:bCs/>
          <w:sz w:val="28"/>
          <w:szCs w:val="28"/>
          <w:lang w:eastAsia="fr-FR"/>
        </w:rPr>
        <w:br w:type="page"/>
      </w:r>
    </w:p>
    <w:p w14:paraId="5675823B" w14:textId="77777777" w:rsidR="00D5623F" w:rsidRPr="00D5623F" w:rsidRDefault="00D5623F" w:rsidP="00E71F6E">
      <w:pPr>
        <w:spacing w:before="120" w:after="0" w:line="360" w:lineRule="auto"/>
        <w:jc w:val="center"/>
        <w:rPr>
          <w:rFonts w:ascii="Arial" w:eastAsia="Times New Roman" w:hAnsi="Arial" w:cs="Arial"/>
          <w:sz w:val="28"/>
          <w:szCs w:val="28"/>
          <w:lang w:eastAsia="fr-FR"/>
        </w:rPr>
      </w:pPr>
      <w:r w:rsidRPr="00D5623F">
        <w:rPr>
          <w:rFonts w:ascii="Arial" w:eastAsia="Times New Roman" w:hAnsi="Arial" w:cs="Arial"/>
          <w:b/>
          <w:bCs/>
          <w:sz w:val="28"/>
          <w:szCs w:val="28"/>
          <w:lang w:eastAsia="fr-FR"/>
        </w:rPr>
        <w:lastRenderedPageBreak/>
        <w:t>Decree No. (10) of 1992 approving the Media Agreement between the Government of the State of Bahrain and the Government of the Syrian Arab Republic</w:t>
      </w:r>
    </w:p>
    <w:p w14:paraId="7511F037" w14:textId="77777777" w:rsidR="00D5623F" w:rsidRPr="00D5623F" w:rsidRDefault="00D5623F" w:rsidP="00E71F6E">
      <w:pPr>
        <w:spacing w:before="120" w:after="0" w:line="360" w:lineRule="auto"/>
        <w:rPr>
          <w:rFonts w:ascii="Arial" w:eastAsia="Times New Roman" w:hAnsi="Arial" w:cs="Arial"/>
          <w:sz w:val="28"/>
          <w:szCs w:val="28"/>
          <w:lang w:eastAsia="fr-FR"/>
        </w:rPr>
      </w:pPr>
      <w:r w:rsidRPr="00D5623F">
        <w:rPr>
          <w:rFonts w:ascii="Arial" w:eastAsia="Times New Roman" w:hAnsi="Arial" w:cs="Arial"/>
          <w:sz w:val="28"/>
          <w:szCs w:val="28"/>
          <w:lang w:eastAsia="fr-FR"/>
        </w:rPr>
        <w:br w:type="page"/>
      </w:r>
    </w:p>
    <w:p w14:paraId="4C396591" w14:textId="77777777" w:rsidR="00D5623F" w:rsidRPr="00D5623F" w:rsidRDefault="00D5623F" w:rsidP="00E71F6E">
      <w:pPr>
        <w:spacing w:before="120" w:after="0" w:line="360" w:lineRule="auto"/>
        <w:rPr>
          <w:rFonts w:ascii="Arial" w:eastAsia="Times New Roman" w:hAnsi="Arial" w:cs="Arial"/>
          <w:sz w:val="28"/>
          <w:szCs w:val="28"/>
          <w:lang w:eastAsia="fr-FR"/>
        </w:rPr>
      </w:pPr>
      <w:r w:rsidRPr="00D5623F">
        <w:rPr>
          <w:rFonts w:ascii="Arial" w:eastAsia="Times New Roman" w:hAnsi="Arial" w:cs="Arial"/>
          <w:sz w:val="28"/>
          <w:szCs w:val="28"/>
          <w:lang w:eastAsia="fr-FR"/>
        </w:rPr>
        <w:t>We, Isa bin Salman Al Khalifa, Emir of the State of Bahrain. </w:t>
      </w:r>
    </w:p>
    <w:p w14:paraId="50FA419E" w14:textId="77777777" w:rsidR="00D5623F" w:rsidRPr="00D5623F" w:rsidRDefault="00D5623F" w:rsidP="00E71F6E">
      <w:pPr>
        <w:spacing w:before="120" w:after="0" w:line="360" w:lineRule="auto"/>
        <w:rPr>
          <w:rFonts w:ascii="Arial" w:eastAsia="Times New Roman" w:hAnsi="Arial" w:cs="Arial"/>
          <w:sz w:val="28"/>
          <w:szCs w:val="28"/>
          <w:lang w:eastAsia="fr-FR"/>
        </w:rPr>
      </w:pPr>
      <w:r w:rsidRPr="00D5623F">
        <w:rPr>
          <w:rFonts w:ascii="Arial" w:eastAsia="Times New Roman" w:hAnsi="Arial" w:cs="Arial"/>
          <w:sz w:val="28"/>
          <w:szCs w:val="28"/>
          <w:lang w:eastAsia="fr-FR"/>
        </w:rPr>
        <w:t>Having reviewed the Constitution; </w:t>
      </w:r>
    </w:p>
    <w:p w14:paraId="2BB4315A" w14:textId="77777777" w:rsidR="00D5623F" w:rsidRPr="00D5623F" w:rsidRDefault="00D5623F" w:rsidP="00E71F6E">
      <w:pPr>
        <w:spacing w:before="120" w:after="0" w:line="360" w:lineRule="auto"/>
        <w:rPr>
          <w:rFonts w:ascii="Arial" w:eastAsia="Times New Roman" w:hAnsi="Arial" w:cs="Arial"/>
          <w:sz w:val="28"/>
          <w:szCs w:val="28"/>
          <w:lang w:eastAsia="fr-FR"/>
        </w:rPr>
      </w:pPr>
      <w:r w:rsidRPr="00D5623F">
        <w:rPr>
          <w:rFonts w:ascii="Arial" w:eastAsia="Times New Roman" w:hAnsi="Arial" w:cs="Arial"/>
          <w:sz w:val="28"/>
          <w:szCs w:val="28"/>
          <w:lang w:eastAsia="fr-FR"/>
        </w:rPr>
        <w:t>And the Media Agreement between the Government of the State of Bahrain and the Government of the Syrian Arab Republic signed in the city of Damascus on the 3 Dhul-Hijjah 1412 A.H., corresponding to the 4 June 1992; </w:t>
      </w:r>
    </w:p>
    <w:p w14:paraId="3AD61333" w14:textId="77777777" w:rsidR="00D5623F" w:rsidRPr="00D5623F" w:rsidRDefault="00D5623F" w:rsidP="00E71F6E">
      <w:pPr>
        <w:spacing w:before="120" w:after="0" w:line="360" w:lineRule="auto"/>
        <w:rPr>
          <w:rFonts w:ascii="Arial" w:eastAsia="Times New Roman" w:hAnsi="Arial" w:cs="Arial"/>
          <w:sz w:val="28"/>
          <w:szCs w:val="28"/>
          <w:lang w:eastAsia="fr-FR"/>
        </w:rPr>
      </w:pPr>
      <w:r w:rsidRPr="00D5623F">
        <w:rPr>
          <w:rFonts w:ascii="Arial" w:eastAsia="Times New Roman" w:hAnsi="Arial" w:cs="Arial"/>
          <w:sz w:val="28"/>
          <w:szCs w:val="28"/>
          <w:lang w:eastAsia="fr-FR"/>
        </w:rPr>
        <w:t>Upon the submission of the Minister of Information; </w:t>
      </w:r>
    </w:p>
    <w:p w14:paraId="41AB6CA2" w14:textId="77777777" w:rsidR="00D5623F" w:rsidRPr="00D5623F" w:rsidRDefault="00D5623F" w:rsidP="00E71F6E">
      <w:pPr>
        <w:spacing w:before="120" w:after="0" w:line="360" w:lineRule="auto"/>
        <w:rPr>
          <w:rFonts w:ascii="Arial" w:eastAsia="Times New Roman" w:hAnsi="Arial" w:cs="Arial"/>
          <w:sz w:val="28"/>
          <w:szCs w:val="28"/>
          <w:lang w:eastAsia="fr-FR"/>
        </w:rPr>
      </w:pPr>
      <w:r w:rsidRPr="00D5623F">
        <w:rPr>
          <w:rFonts w:ascii="Arial" w:eastAsia="Times New Roman" w:hAnsi="Arial" w:cs="Arial"/>
          <w:sz w:val="28"/>
          <w:szCs w:val="28"/>
          <w:lang w:eastAsia="fr-FR"/>
        </w:rPr>
        <w:t>And after the approval of the Council of Ministers, </w:t>
      </w:r>
    </w:p>
    <w:p w14:paraId="68736C46" w14:textId="77777777" w:rsidR="00D5623F" w:rsidRPr="00D5623F" w:rsidRDefault="00D5623F" w:rsidP="00E71F6E">
      <w:pPr>
        <w:spacing w:before="120" w:after="0" w:line="360" w:lineRule="auto"/>
        <w:rPr>
          <w:rFonts w:ascii="Arial" w:eastAsia="Times New Roman" w:hAnsi="Arial" w:cs="Arial"/>
          <w:sz w:val="28"/>
          <w:szCs w:val="28"/>
          <w:lang w:eastAsia="fr-FR"/>
        </w:rPr>
      </w:pPr>
      <w:r w:rsidRPr="00D5623F">
        <w:rPr>
          <w:rFonts w:ascii="Arial" w:eastAsia="Times New Roman" w:hAnsi="Arial" w:cs="Arial"/>
          <w:b/>
          <w:bCs/>
          <w:sz w:val="28"/>
          <w:szCs w:val="28"/>
          <w:lang w:eastAsia="fr-FR"/>
        </w:rPr>
        <w:t>Hereby Decree the following: </w:t>
      </w:r>
    </w:p>
    <w:p w14:paraId="2F0DA913" w14:textId="77777777" w:rsidR="00D5623F" w:rsidRPr="00D5623F" w:rsidRDefault="00D5623F" w:rsidP="00E71F6E">
      <w:pPr>
        <w:spacing w:before="120" w:after="0" w:line="360" w:lineRule="auto"/>
        <w:rPr>
          <w:rFonts w:ascii="Arial" w:eastAsia="Times New Roman" w:hAnsi="Arial" w:cs="Arial"/>
          <w:sz w:val="28"/>
          <w:szCs w:val="28"/>
          <w:lang w:eastAsia="fr-FR"/>
        </w:rPr>
      </w:pPr>
      <w:r w:rsidRPr="00D5623F">
        <w:rPr>
          <w:rFonts w:ascii="Arial" w:eastAsia="Times New Roman" w:hAnsi="Arial" w:cs="Arial"/>
          <w:b/>
          <w:bCs/>
          <w:sz w:val="28"/>
          <w:szCs w:val="28"/>
          <w:lang w:eastAsia="fr-FR"/>
        </w:rPr>
        <w:t>Article One </w:t>
      </w:r>
    </w:p>
    <w:p w14:paraId="3A1C0A1B" w14:textId="77777777" w:rsidR="00D5623F" w:rsidRPr="00D5623F" w:rsidRDefault="00D5623F" w:rsidP="00E71F6E">
      <w:pPr>
        <w:spacing w:before="120" w:after="0" w:line="360" w:lineRule="auto"/>
        <w:rPr>
          <w:rFonts w:ascii="Arial" w:eastAsia="Times New Roman" w:hAnsi="Arial" w:cs="Arial"/>
          <w:sz w:val="28"/>
          <w:szCs w:val="28"/>
          <w:lang w:eastAsia="fr-FR"/>
        </w:rPr>
      </w:pPr>
      <w:r w:rsidRPr="00D5623F">
        <w:rPr>
          <w:rFonts w:ascii="Arial" w:eastAsia="Times New Roman" w:hAnsi="Arial" w:cs="Arial"/>
          <w:sz w:val="28"/>
          <w:szCs w:val="28"/>
          <w:lang w:eastAsia="fr-FR"/>
        </w:rPr>
        <w:t>The Media Agreement between the Government of the State of Bahrain and the Government of the Syrian Arab Republic signed in the city of Damascus on the 3 Dhul-Hijjah 1412 A.H., corresponding to the 4 June 1992, attached to this Decree has been approved. </w:t>
      </w:r>
    </w:p>
    <w:p w14:paraId="60BC7D3B" w14:textId="77777777" w:rsidR="00D5623F" w:rsidRPr="00D5623F" w:rsidRDefault="00D5623F" w:rsidP="00E71F6E">
      <w:pPr>
        <w:spacing w:before="120" w:after="0" w:line="360" w:lineRule="auto"/>
        <w:rPr>
          <w:rFonts w:ascii="Arial" w:eastAsia="Times New Roman" w:hAnsi="Arial" w:cs="Arial"/>
          <w:sz w:val="28"/>
          <w:szCs w:val="28"/>
          <w:lang w:eastAsia="fr-FR"/>
        </w:rPr>
      </w:pPr>
      <w:r w:rsidRPr="00D5623F">
        <w:rPr>
          <w:rFonts w:ascii="Arial" w:eastAsia="Times New Roman" w:hAnsi="Arial" w:cs="Arial"/>
          <w:b/>
          <w:bCs/>
          <w:sz w:val="28"/>
          <w:szCs w:val="28"/>
          <w:lang w:eastAsia="fr-FR"/>
        </w:rPr>
        <w:t>Article Two </w:t>
      </w:r>
    </w:p>
    <w:p w14:paraId="3A1D2EF4" w14:textId="77777777" w:rsidR="00D5623F" w:rsidRPr="00D5623F" w:rsidRDefault="00D5623F" w:rsidP="00E71F6E">
      <w:pPr>
        <w:spacing w:before="120" w:after="0" w:line="360" w:lineRule="auto"/>
        <w:rPr>
          <w:rFonts w:ascii="Arial" w:eastAsia="Times New Roman" w:hAnsi="Arial" w:cs="Arial"/>
          <w:sz w:val="28"/>
          <w:szCs w:val="28"/>
          <w:lang w:eastAsia="fr-FR"/>
        </w:rPr>
      </w:pPr>
      <w:r w:rsidRPr="00D5623F">
        <w:rPr>
          <w:rFonts w:ascii="Arial" w:eastAsia="Times New Roman" w:hAnsi="Arial" w:cs="Arial"/>
          <w:sz w:val="28"/>
          <w:szCs w:val="28"/>
          <w:lang w:eastAsia="fr-FR"/>
        </w:rPr>
        <w:t>The Minister of Information shall implement this Decree, and it shall come into force from the date of its publication in the Official Gazette. </w:t>
      </w:r>
    </w:p>
    <w:p w14:paraId="0C9F1D69" w14:textId="77777777" w:rsidR="00D5623F" w:rsidRPr="00D5623F" w:rsidRDefault="00D5623F" w:rsidP="00E71F6E">
      <w:pPr>
        <w:spacing w:before="120" w:after="0" w:line="360" w:lineRule="auto"/>
        <w:rPr>
          <w:rFonts w:ascii="Arial" w:eastAsia="Times New Roman" w:hAnsi="Arial" w:cs="Arial"/>
          <w:sz w:val="28"/>
          <w:szCs w:val="28"/>
          <w:lang w:eastAsia="fr-FR"/>
        </w:rPr>
      </w:pPr>
      <w:r w:rsidRPr="00D5623F">
        <w:rPr>
          <w:rFonts w:ascii="Arial" w:eastAsia="Times New Roman" w:hAnsi="Arial" w:cs="Arial"/>
          <w:b/>
          <w:bCs/>
          <w:sz w:val="28"/>
          <w:szCs w:val="28"/>
          <w:lang w:eastAsia="fr-FR"/>
        </w:rPr>
        <w:t>Emir of the State of Bahrain </w:t>
      </w:r>
    </w:p>
    <w:p w14:paraId="4F3805A8" w14:textId="77777777" w:rsidR="00D5623F" w:rsidRPr="00D5623F" w:rsidRDefault="00D5623F" w:rsidP="00E71F6E">
      <w:pPr>
        <w:spacing w:before="120" w:after="0" w:line="360" w:lineRule="auto"/>
        <w:rPr>
          <w:rFonts w:ascii="Arial" w:eastAsia="Times New Roman" w:hAnsi="Arial" w:cs="Arial"/>
          <w:sz w:val="28"/>
          <w:szCs w:val="28"/>
          <w:lang w:eastAsia="fr-FR"/>
        </w:rPr>
      </w:pPr>
      <w:r w:rsidRPr="00D5623F">
        <w:rPr>
          <w:rFonts w:ascii="Arial" w:eastAsia="Times New Roman" w:hAnsi="Arial" w:cs="Arial"/>
          <w:b/>
          <w:bCs/>
          <w:sz w:val="28"/>
          <w:szCs w:val="28"/>
          <w:lang w:eastAsia="fr-FR"/>
        </w:rPr>
        <w:t>Isa bin Salman Al Khalifa </w:t>
      </w:r>
    </w:p>
    <w:p w14:paraId="333DE6EF" w14:textId="77777777" w:rsidR="00D5623F" w:rsidRPr="00D5623F" w:rsidRDefault="00D5623F" w:rsidP="00E71F6E">
      <w:pPr>
        <w:spacing w:before="120" w:after="0" w:line="360" w:lineRule="auto"/>
        <w:rPr>
          <w:rFonts w:ascii="Arial" w:eastAsia="Times New Roman" w:hAnsi="Arial" w:cs="Arial"/>
          <w:sz w:val="28"/>
          <w:szCs w:val="28"/>
          <w:lang w:eastAsia="fr-FR"/>
        </w:rPr>
      </w:pPr>
      <w:r w:rsidRPr="00D5623F">
        <w:rPr>
          <w:rFonts w:ascii="Arial" w:eastAsia="Times New Roman" w:hAnsi="Arial" w:cs="Arial"/>
          <w:sz w:val="28"/>
          <w:szCs w:val="28"/>
          <w:lang w:eastAsia="fr-FR"/>
        </w:rPr>
        <w:t>Issued at Riffa Palace. </w:t>
      </w:r>
    </w:p>
    <w:p w14:paraId="68D11DB0" w14:textId="77777777" w:rsidR="00D5623F" w:rsidRPr="00D5623F" w:rsidRDefault="00D5623F" w:rsidP="00E71F6E">
      <w:pPr>
        <w:spacing w:before="120" w:after="0" w:line="360" w:lineRule="auto"/>
        <w:rPr>
          <w:rFonts w:ascii="Arial" w:eastAsia="Times New Roman" w:hAnsi="Arial" w:cs="Arial"/>
          <w:sz w:val="28"/>
          <w:szCs w:val="28"/>
          <w:lang w:eastAsia="fr-FR"/>
        </w:rPr>
      </w:pPr>
      <w:r w:rsidRPr="00D5623F">
        <w:rPr>
          <w:rFonts w:ascii="Arial" w:eastAsia="Times New Roman" w:hAnsi="Arial" w:cs="Arial"/>
          <w:sz w:val="28"/>
          <w:szCs w:val="28"/>
          <w:lang w:eastAsia="fr-FR"/>
        </w:rPr>
        <w:t>On: 21 Dhu Al-Hijjah 1412 A.H. </w:t>
      </w:r>
    </w:p>
    <w:p w14:paraId="396CD1FD" w14:textId="77777777" w:rsidR="00D5623F" w:rsidRPr="00D5623F" w:rsidRDefault="00D5623F" w:rsidP="00E71F6E">
      <w:pPr>
        <w:spacing w:before="120" w:after="0" w:line="360" w:lineRule="auto"/>
        <w:rPr>
          <w:rFonts w:ascii="Arial" w:eastAsia="Times New Roman" w:hAnsi="Arial" w:cs="Arial"/>
          <w:sz w:val="28"/>
          <w:szCs w:val="28"/>
          <w:lang w:eastAsia="fr-FR"/>
        </w:rPr>
      </w:pPr>
      <w:r w:rsidRPr="00D5623F">
        <w:rPr>
          <w:rFonts w:ascii="Arial" w:eastAsia="Times New Roman" w:hAnsi="Arial" w:cs="Arial"/>
          <w:sz w:val="28"/>
          <w:szCs w:val="28"/>
          <w:lang w:eastAsia="fr-FR"/>
        </w:rPr>
        <w:t>Corresponding to: 22 June 1992 </w:t>
      </w:r>
    </w:p>
    <w:p w14:paraId="1EC0A3B7" w14:textId="77777777" w:rsidR="00D5623F" w:rsidRPr="00D5623F" w:rsidRDefault="00D5623F" w:rsidP="00E71F6E">
      <w:pPr>
        <w:spacing w:before="120" w:after="0" w:line="360" w:lineRule="auto"/>
        <w:rPr>
          <w:rFonts w:ascii="Arial" w:eastAsia="Times New Roman" w:hAnsi="Arial" w:cs="Arial"/>
          <w:sz w:val="28"/>
          <w:szCs w:val="28"/>
          <w:lang w:eastAsia="fr-FR"/>
        </w:rPr>
      </w:pPr>
      <w:r w:rsidRPr="00D5623F">
        <w:rPr>
          <w:rFonts w:ascii="Arial" w:eastAsia="Times New Roman" w:hAnsi="Arial" w:cs="Arial"/>
          <w:b/>
          <w:bCs/>
          <w:sz w:val="28"/>
          <w:szCs w:val="28"/>
          <w:lang w:eastAsia="fr-FR"/>
        </w:rPr>
        <w:t>Media Agreement between the Government of the State of Bahrain and the Government of the Syrian Arab Republic </w:t>
      </w:r>
    </w:p>
    <w:p w14:paraId="5F555DEC" w14:textId="77777777" w:rsidR="00D5623F" w:rsidRPr="00D5623F" w:rsidRDefault="00D5623F" w:rsidP="00E71F6E">
      <w:pPr>
        <w:spacing w:before="120" w:after="0" w:line="360" w:lineRule="auto"/>
        <w:rPr>
          <w:rFonts w:ascii="Arial" w:eastAsia="Times New Roman" w:hAnsi="Arial" w:cs="Arial"/>
          <w:sz w:val="28"/>
          <w:szCs w:val="28"/>
          <w:lang w:eastAsia="fr-FR"/>
        </w:rPr>
      </w:pPr>
      <w:r w:rsidRPr="00D5623F">
        <w:rPr>
          <w:rFonts w:ascii="Arial" w:eastAsia="Times New Roman" w:hAnsi="Arial" w:cs="Arial"/>
          <w:sz w:val="28"/>
          <w:szCs w:val="28"/>
          <w:lang w:eastAsia="fr-FR"/>
        </w:rPr>
        <w:t>The Government of the State of Bahrain and the Government of the Syrian Arab Republic, given the close fraternal relations between them, and their desire to strengthen the bonds of Arab-Islamic brotherhood and cooperation in the fields of media and culture, in accordance with the Charter of the Arab League and the decisions of Arab Ministers of Information conferences, and in consideration of the laws and regulations in force in both countries, have decided to conclude this agreement: </w:t>
      </w:r>
    </w:p>
    <w:p w14:paraId="69011AA5" w14:textId="77777777" w:rsidR="00D5623F" w:rsidRPr="00D5623F" w:rsidRDefault="00D5623F" w:rsidP="00E71F6E">
      <w:pPr>
        <w:spacing w:before="120" w:after="0" w:line="360" w:lineRule="auto"/>
        <w:rPr>
          <w:rFonts w:ascii="Arial" w:eastAsia="Times New Roman" w:hAnsi="Arial" w:cs="Arial"/>
          <w:sz w:val="28"/>
          <w:szCs w:val="28"/>
          <w:lang w:eastAsia="fr-FR"/>
        </w:rPr>
      </w:pPr>
      <w:r w:rsidRPr="00D5623F">
        <w:rPr>
          <w:rFonts w:ascii="Arial" w:eastAsia="Times New Roman" w:hAnsi="Arial" w:cs="Arial"/>
          <w:b/>
          <w:bCs/>
          <w:sz w:val="28"/>
          <w:szCs w:val="28"/>
          <w:lang w:eastAsia="fr-FR"/>
        </w:rPr>
        <w:t>Article One </w:t>
      </w:r>
    </w:p>
    <w:p w14:paraId="6A682C11" w14:textId="77777777" w:rsidR="00D5623F" w:rsidRPr="00D5623F" w:rsidRDefault="00D5623F" w:rsidP="00E71F6E">
      <w:pPr>
        <w:spacing w:before="120" w:after="0" w:line="360" w:lineRule="auto"/>
        <w:rPr>
          <w:rFonts w:ascii="Arial" w:eastAsia="Times New Roman" w:hAnsi="Arial" w:cs="Arial"/>
          <w:sz w:val="28"/>
          <w:szCs w:val="28"/>
          <w:lang w:eastAsia="fr-FR"/>
        </w:rPr>
      </w:pPr>
      <w:r w:rsidRPr="00D5623F">
        <w:rPr>
          <w:rFonts w:ascii="Arial" w:eastAsia="Times New Roman" w:hAnsi="Arial" w:cs="Arial"/>
          <w:sz w:val="28"/>
          <w:szCs w:val="28"/>
          <w:lang w:eastAsia="fr-FR"/>
        </w:rPr>
        <w:t>Both parties shall work towards the exchange of news, data, information, and any media materials that enhance Arab-Islamic fraternity, deepen common Arab and Islamic orientations, and help achieve the objectives and higher principles pursued by both countries. </w:t>
      </w:r>
    </w:p>
    <w:p w14:paraId="396F793E" w14:textId="77777777" w:rsidR="00D5623F" w:rsidRPr="00D5623F" w:rsidRDefault="00D5623F" w:rsidP="00E71F6E">
      <w:pPr>
        <w:spacing w:before="120" w:after="0" w:line="360" w:lineRule="auto"/>
        <w:rPr>
          <w:rFonts w:ascii="Arial" w:eastAsia="Times New Roman" w:hAnsi="Arial" w:cs="Arial"/>
          <w:sz w:val="28"/>
          <w:szCs w:val="28"/>
          <w:lang w:eastAsia="fr-FR"/>
        </w:rPr>
      </w:pPr>
      <w:r w:rsidRPr="00D5623F">
        <w:rPr>
          <w:rFonts w:ascii="Arial" w:eastAsia="Times New Roman" w:hAnsi="Arial" w:cs="Arial"/>
          <w:b/>
          <w:bCs/>
          <w:sz w:val="28"/>
          <w:szCs w:val="28"/>
          <w:lang w:eastAsia="fr-FR"/>
        </w:rPr>
        <w:t>Article Two </w:t>
      </w:r>
    </w:p>
    <w:p w14:paraId="048B1D0A" w14:textId="77777777" w:rsidR="00D5623F" w:rsidRPr="00D5623F" w:rsidRDefault="00D5623F" w:rsidP="00E71F6E">
      <w:pPr>
        <w:spacing w:before="120" w:after="0" w:line="360" w:lineRule="auto"/>
        <w:rPr>
          <w:rFonts w:ascii="Arial" w:eastAsia="Times New Roman" w:hAnsi="Arial" w:cs="Arial"/>
          <w:sz w:val="28"/>
          <w:szCs w:val="28"/>
          <w:lang w:eastAsia="fr-FR"/>
        </w:rPr>
      </w:pPr>
      <w:r w:rsidRPr="00D5623F">
        <w:rPr>
          <w:rFonts w:ascii="Arial" w:eastAsia="Times New Roman" w:hAnsi="Arial" w:cs="Arial"/>
          <w:sz w:val="28"/>
          <w:szCs w:val="28"/>
          <w:lang w:eastAsia="fr-FR"/>
        </w:rPr>
        <w:t>To enhance cooperation between the television and radio institutions in both countries, both parties shall: </w:t>
      </w:r>
    </w:p>
    <w:p w14:paraId="67E5B01E" w14:textId="77777777" w:rsidR="00D5623F" w:rsidRPr="00D5623F" w:rsidRDefault="00D5623F" w:rsidP="00E71F6E">
      <w:pPr>
        <w:spacing w:before="120" w:after="0" w:line="360" w:lineRule="auto"/>
        <w:rPr>
          <w:rFonts w:ascii="Arial" w:eastAsia="Times New Roman" w:hAnsi="Arial" w:cs="Arial"/>
          <w:sz w:val="28"/>
          <w:szCs w:val="28"/>
          <w:lang w:eastAsia="fr-FR"/>
        </w:rPr>
      </w:pPr>
      <w:r w:rsidRPr="00D5623F">
        <w:rPr>
          <w:rFonts w:ascii="Arial" w:eastAsia="Times New Roman" w:hAnsi="Arial" w:cs="Arial"/>
          <w:sz w:val="28"/>
          <w:szCs w:val="28"/>
          <w:lang w:eastAsia="fr-FR"/>
        </w:rPr>
        <w:t>1- Exchange broadcasters, expertise, technical information, and visits, and provide possible technical facilities for those working in these institutions to perform their professional duties. </w:t>
      </w:r>
    </w:p>
    <w:p w14:paraId="71A26488" w14:textId="77777777" w:rsidR="00D5623F" w:rsidRPr="00D5623F" w:rsidRDefault="00D5623F" w:rsidP="00E71F6E">
      <w:pPr>
        <w:spacing w:before="120" w:after="0" w:line="360" w:lineRule="auto"/>
        <w:rPr>
          <w:rFonts w:ascii="Arial" w:eastAsia="Times New Roman" w:hAnsi="Arial" w:cs="Arial"/>
          <w:sz w:val="28"/>
          <w:szCs w:val="28"/>
          <w:lang w:eastAsia="fr-FR"/>
        </w:rPr>
      </w:pPr>
      <w:r w:rsidRPr="00D5623F">
        <w:rPr>
          <w:rFonts w:ascii="Arial" w:eastAsia="Times New Roman" w:hAnsi="Arial" w:cs="Arial"/>
          <w:sz w:val="28"/>
          <w:szCs w:val="28"/>
          <w:lang w:eastAsia="fr-FR"/>
        </w:rPr>
        <w:t>2- Exchange programs and audiovisual recordings, including news materials, music, songs, dramas, talks, seminars, and lectures, with a focus on aspects with an Islamic spirit, in accordance with the rules and regulations in force in both countries. </w:t>
      </w:r>
    </w:p>
    <w:p w14:paraId="7DF7BC59" w14:textId="77777777" w:rsidR="00D5623F" w:rsidRPr="00D5623F" w:rsidRDefault="00D5623F" w:rsidP="00E71F6E">
      <w:pPr>
        <w:spacing w:before="120" w:after="0" w:line="360" w:lineRule="auto"/>
        <w:rPr>
          <w:rFonts w:ascii="Arial" w:eastAsia="Times New Roman" w:hAnsi="Arial" w:cs="Arial"/>
          <w:sz w:val="28"/>
          <w:szCs w:val="28"/>
          <w:lang w:eastAsia="fr-FR"/>
        </w:rPr>
      </w:pPr>
      <w:r w:rsidRPr="00D5623F">
        <w:rPr>
          <w:rFonts w:ascii="Arial" w:eastAsia="Times New Roman" w:hAnsi="Arial" w:cs="Arial"/>
          <w:b/>
          <w:bCs/>
          <w:sz w:val="28"/>
          <w:szCs w:val="28"/>
          <w:lang w:eastAsia="fr-FR"/>
        </w:rPr>
        <w:t>Article Three </w:t>
      </w:r>
    </w:p>
    <w:p w14:paraId="2401A7C8" w14:textId="77777777" w:rsidR="00D5623F" w:rsidRPr="00D5623F" w:rsidRDefault="00D5623F" w:rsidP="00E71F6E">
      <w:pPr>
        <w:spacing w:before="120" w:after="0" w:line="360" w:lineRule="auto"/>
        <w:rPr>
          <w:rFonts w:ascii="Arial" w:eastAsia="Times New Roman" w:hAnsi="Arial" w:cs="Arial"/>
          <w:sz w:val="28"/>
          <w:szCs w:val="28"/>
          <w:lang w:eastAsia="fr-FR"/>
        </w:rPr>
      </w:pPr>
      <w:r w:rsidRPr="00D5623F">
        <w:rPr>
          <w:rFonts w:ascii="Arial" w:eastAsia="Times New Roman" w:hAnsi="Arial" w:cs="Arial"/>
          <w:sz w:val="28"/>
          <w:szCs w:val="28"/>
          <w:lang w:eastAsia="fr-FR"/>
        </w:rPr>
        <w:t>Based on their common heritage, both parties shall collaborate in joint productions in various television and radio fields of interest to both countries. They shall have the first right of presentation for this production according to a plan agreed upon between them. </w:t>
      </w:r>
    </w:p>
    <w:p w14:paraId="6E8E6A76" w14:textId="77777777" w:rsidR="00D5623F" w:rsidRPr="00D5623F" w:rsidRDefault="00D5623F" w:rsidP="00E71F6E">
      <w:pPr>
        <w:spacing w:before="120" w:after="0" w:line="360" w:lineRule="auto"/>
        <w:rPr>
          <w:rFonts w:ascii="Arial" w:eastAsia="Times New Roman" w:hAnsi="Arial" w:cs="Arial"/>
          <w:sz w:val="28"/>
          <w:szCs w:val="28"/>
          <w:lang w:eastAsia="fr-FR"/>
        </w:rPr>
      </w:pPr>
      <w:r w:rsidRPr="00D5623F">
        <w:rPr>
          <w:rFonts w:ascii="Arial" w:eastAsia="Times New Roman" w:hAnsi="Arial" w:cs="Arial"/>
          <w:b/>
          <w:bCs/>
          <w:sz w:val="28"/>
          <w:szCs w:val="28"/>
          <w:lang w:eastAsia="fr-FR"/>
        </w:rPr>
        <w:t>Article Four </w:t>
      </w:r>
    </w:p>
    <w:p w14:paraId="689723A8" w14:textId="77777777" w:rsidR="00D5623F" w:rsidRPr="00D5623F" w:rsidRDefault="00D5623F" w:rsidP="00E71F6E">
      <w:pPr>
        <w:spacing w:before="120" w:after="0" w:line="360" w:lineRule="auto"/>
        <w:rPr>
          <w:rFonts w:ascii="Arial" w:eastAsia="Times New Roman" w:hAnsi="Arial" w:cs="Arial"/>
          <w:sz w:val="28"/>
          <w:szCs w:val="28"/>
          <w:lang w:eastAsia="fr-FR"/>
        </w:rPr>
      </w:pPr>
      <w:r w:rsidRPr="00D5623F">
        <w:rPr>
          <w:rFonts w:ascii="Arial" w:eastAsia="Times New Roman" w:hAnsi="Arial" w:cs="Arial"/>
          <w:sz w:val="28"/>
          <w:szCs w:val="28"/>
          <w:lang w:eastAsia="fr-FR"/>
        </w:rPr>
        <w:t>Both parties undertake joint efforts in the fields of press, publications, publishing, distribution, advertising, and news agencies in the following matters: </w:t>
      </w:r>
    </w:p>
    <w:p w14:paraId="093FC85D" w14:textId="77777777" w:rsidR="00D5623F" w:rsidRPr="00D5623F" w:rsidRDefault="00D5623F" w:rsidP="00E71F6E">
      <w:pPr>
        <w:spacing w:before="120" w:after="0" w:line="360" w:lineRule="auto"/>
        <w:rPr>
          <w:rFonts w:ascii="Arial" w:eastAsia="Times New Roman" w:hAnsi="Arial" w:cs="Arial"/>
          <w:sz w:val="28"/>
          <w:szCs w:val="28"/>
          <w:lang w:eastAsia="fr-FR"/>
        </w:rPr>
      </w:pPr>
      <w:r w:rsidRPr="00D5623F">
        <w:rPr>
          <w:rFonts w:ascii="Arial" w:eastAsia="Times New Roman" w:hAnsi="Arial" w:cs="Arial"/>
          <w:sz w:val="28"/>
          <w:szCs w:val="28"/>
          <w:lang w:eastAsia="fr-FR"/>
        </w:rPr>
        <w:t>1- Encouraging the publication of news and information related to both countries in local newspapers and magazines. </w:t>
      </w:r>
    </w:p>
    <w:p w14:paraId="6EF65393" w14:textId="77777777" w:rsidR="00D5623F" w:rsidRPr="00D5623F" w:rsidRDefault="00D5623F" w:rsidP="00E71F6E">
      <w:pPr>
        <w:spacing w:before="120" w:after="0" w:line="360" w:lineRule="auto"/>
        <w:rPr>
          <w:rFonts w:ascii="Arial" w:eastAsia="Times New Roman" w:hAnsi="Arial" w:cs="Arial"/>
          <w:sz w:val="28"/>
          <w:szCs w:val="28"/>
          <w:lang w:eastAsia="fr-FR"/>
        </w:rPr>
      </w:pPr>
      <w:r w:rsidRPr="00D5623F">
        <w:rPr>
          <w:rFonts w:ascii="Arial" w:eastAsia="Times New Roman" w:hAnsi="Arial" w:cs="Arial"/>
          <w:sz w:val="28"/>
          <w:szCs w:val="28"/>
          <w:lang w:eastAsia="fr-FR"/>
        </w:rPr>
        <w:t>2- Facilitating access to newspapers and magazines published in both countries and their regular distribution. </w:t>
      </w:r>
    </w:p>
    <w:p w14:paraId="7AF12CA7" w14:textId="77777777" w:rsidR="00D5623F" w:rsidRPr="00D5623F" w:rsidRDefault="00D5623F" w:rsidP="00E71F6E">
      <w:pPr>
        <w:spacing w:before="120" w:after="0" w:line="360" w:lineRule="auto"/>
        <w:rPr>
          <w:rFonts w:ascii="Arial" w:eastAsia="Times New Roman" w:hAnsi="Arial" w:cs="Arial"/>
          <w:sz w:val="28"/>
          <w:szCs w:val="28"/>
          <w:lang w:eastAsia="fr-FR"/>
        </w:rPr>
      </w:pPr>
      <w:r w:rsidRPr="00D5623F">
        <w:rPr>
          <w:rFonts w:ascii="Arial" w:eastAsia="Times New Roman" w:hAnsi="Arial" w:cs="Arial"/>
          <w:sz w:val="28"/>
          <w:szCs w:val="28"/>
          <w:lang w:eastAsia="fr-FR"/>
        </w:rPr>
        <w:t>3- Exchanging printed materials and media publications issued in both countries continuously. </w:t>
      </w:r>
    </w:p>
    <w:p w14:paraId="114B056C" w14:textId="77777777" w:rsidR="00D5623F" w:rsidRPr="00D5623F" w:rsidRDefault="00D5623F" w:rsidP="00E71F6E">
      <w:pPr>
        <w:spacing w:before="120" w:after="0" w:line="360" w:lineRule="auto"/>
        <w:rPr>
          <w:rFonts w:ascii="Arial" w:eastAsia="Times New Roman" w:hAnsi="Arial" w:cs="Arial"/>
          <w:sz w:val="28"/>
          <w:szCs w:val="28"/>
          <w:lang w:eastAsia="fr-FR"/>
        </w:rPr>
      </w:pPr>
      <w:r w:rsidRPr="00D5623F">
        <w:rPr>
          <w:rFonts w:ascii="Arial" w:eastAsia="Times New Roman" w:hAnsi="Arial" w:cs="Arial"/>
          <w:sz w:val="28"/>
          <w:szCs w:val="28"/>
          <w:lang w:eastAsia="fr-FR"/>
        </w:rPr>
        <w:t>4- Exchanging expertise between journalistic institutions and facilitating the work of correspondents and journalists. </w:t>
      </w:r>
    </w:p>
    <w:p w14:paraId="061BB25E" w14:textId="77777777" w:rsidR="00D5623F" w:rsidRPr="00D5623F" w:rsidRDefault="00D5623F" w:rsidP="00E71F6E">
      <w:pPr>
        <w:spacing w:before="120" w:after="0" w:line="360" w:lineRule="auto"/>
        <w:rPr>
          <w:rFonts w:ascii="Arial" w:eastAsia="Times New Roman" w:hAnsi="Arial" w:cs="Arial"/>
          <w:sz w:val="28"/>
          <w:szCs w:val="28"/>
          <w:lang w:eastAsia="fr-FR"/>
        </w:rPr>
      </w:pPr>
      <w:r w:rsidRPr="00D5623F">
        <w:rPr>
          <w:rFonts w:ascii="Arial" w:eastAsia="Times New Roman" w:hAnsi="Arial" w:cs="Arial"/>
          <w:sz w:val="28"/>
          <w:szCs w:val="28"/>
          <w:lang w:eastAsia="fr-FR"/>
        </w:rPr>
        <w:t>5- Organizing cooperation between the national news agencies of both countries. </w:t>
      </w:r>
    </w:p>
    <w:p w14:paraId="6F96611D" w14:textId="77777777" w:rsidR="00D5623F" w:rsidRPr="00D5623F" w:rsidRDefault="00D5623F" w:rsidP="00E71F6E">
      <w:pPr>
        <w:spacing w:before="120" w:after="0" w:line="360" w:lineRule="auto"/>
        <w:rPr>
          <w:rFonts w:ascii="Arial" w:eastAsia="Times New Roman" w:hAnsi="Arial" w:cs="Arial"/>
          <w:sz w:val="28"/>
          <w:szCs w:val="28"/>
          <w:lang w:eastAsia="fr-FR"/>
        </w:rPr>
      </w:pPr>
      <w:r w:rsidRPr="00D5623F">
        <w:rPr>
          <w:rFonts w:ascii="Arial" w:eastAsia="Times New Roman" w:hAnsi="Arial" w:cs="Arial"/>
          <w:b/>
          <w:bCs/>
          <w:sz w:val="28"/>
          <w:szCs w:val="28"/>
          <w:lang w:eastAsia="fr-FR"/>
        </w:rPr>
        <w:t>Article Five </w:t>
      </w:r>
    </w:p>
    <w:p w14:paraId="771892BD" w14:textId="77777777" w:rsidR="00D5623F" w:rsidRPr="00D5623F" w:rsidRDefault="00D5623F" w:rsidP="00E71F6E">
      <w:pPr>
        <w:spacing w:before="120" w:after="0" w:line="360" w:lineRule="auto"/>
        <w:rPr>
          <w:rFonts w:ascii="Arial" w:eastAsia="Times New Roman" w:hAnsi="Arial" w:cs="Arial"/>
          <w:sz w:val="28"/>
          <w:szCs w:val="28"/>
          <w:lang w:eastAsia="fr-FR"/>
        </w:rPr>
      </w:pPr>
      <w:r w:rsidRPr="00D5623F">
        <w:rPr>
          <w:rFonts w:ascii="Arial" w:eastAsia="Times New Roman" w:hAnsi="Arial" w:cs="Arial"/>
          <w:sz w:val="28"/>
          <w:szCs w:val="28"/>
          <w:lang w:eastAsia="fr-FR"/>
        </w:rPr>
        <w:t>Both parties shall work to include a sufficient amount of information about both countries historically, geographically, and in contemporary activities in media materials to deepen mutual understanding and affirm the existing bonds between the two fraternal countries in terms of civilization and history. </w:t>
      </w:r>
    </w:p>
    <w:p w14:paraId="04C24A95" w14:textId="77777777" w:rsidR="00D5623F" w:rsidRPr="00D5623F" w:rsidRDefault="00D5623F" w:rsidP="00E71F6E">
      <w:pPr>
        <w:spacing w:before="120" w:after="0" w:line="360" w:lineRule="auto"/>
        <w:rPr>
          <w:rFonts w:ascii="Arial" w:eastAsia="Times New Roman" w:hAnsi="Arial" w:cs="Arial"/>
          <w:sz w:val="28"/>
          <w:szCs w:val="28"/>
          <w:lang w:eastAsia="fr-FR"/>
        </w:rPr>
      </w:pPr>
      <w:r w:rsidRPr="00D5623F">
        <w:rPr>
          <w:rFonts w:ascii="Arial" w:eastAsia="Times New Roman" w:hAnsi="Arial" w:cs="Arial"/>
          <w:b/>
          <w:bCs/>
          <w:sz w:val="28"/>
          <w:szCs w:val="28"/>
          <w:lang w:eastAsia="fr-FR"/>
        </w:rPr>
        <w:t>Article Six </w:t>
      </w:r>
    </w:p>
    <w:p w14:paraId="2CB3FB97" w14:textId="77777777" w:rsidR="00D5623F" w:rsidRPr="00D5623F" w:rsidRDefault="00D5623F" w:rsidP="00E71F6E">
      <w:pPr>
        <w:spacing w:before="120" w:after="0" w:line="360" w:lineRule="auto"/>
        <w:rPr>
          <w:rFonts w:ascii="Arial" w:eastAsia="Times New Roman" w:hAnsi="Arial" w:cs="Arial"/>
          <w:sz w:val="28"/>
          <w:szCs w:val="28"/>
          <w:lang w:eastAsia="fr-FR"/>
        </w:rPr>
      </w:pPr>
      <w:r w:rsidRPr="00D5623F">
        <w:rPr>
          <w:rFonts w:ascii="Arial" w:eastAsia="Times New Roman" w:hAnsi="Arial" w:cs="Arial"/>
          <w:sz w:val="28"/>
          <w:szCs w:val="28"/>
          <w:lang w:eastAsia="fr-FR"/>
        </w:rPr>
        <w:t>Both sides shall coordinate their media positions in regional and international organizations and conferences. </w:t>
      </w:r>
    </w:p>
    <w:p w14:paraId="0FC791F2" w14:textId="77777777" w:rsidR="00D5623F" w:rsidRPr="00D5623F" w:rsidRDefault="00D5623F" w:rsidP="00E71F6E">
      <w:pPr>
        <w:spacing w:before="120" w:after="0" w:line="360" w:lineRule="auto"/>
        <w:rPr>
          <w:rFonts w:ascii="Arial" w:eastAsia="Times New Roman" w:hAnsi="Arial" w:cs="Arial"/>
          <w:sz w:val="28"/>
          <w:szCs w:val="28"/>
          <w:lang w:eastAsia="fr-FR"/>
        </w:rPr>
      </w:pPr>
      <w:r w:rsidRPr="00D5623F">
        <w:rPr>
          <w:rFonts w:ascii="Arial" w:eastAsia="Times New Roman" w:hAnsi="Arial" w:cs="Arial"/>
          <w:b/>
          <w:bCs/>
          <w:sz w:val="28"/>
          <w:szCs w:val="28"/>
          <w:lang w:eastAsia="fr-FR"/>
        </w:rPr>
        <w:t>Article Seven </w:t>
      </w:r>
    </w:p>
    <w:p w14:paraId="7636AC54" w14:textId="77777777" w:rsidR="00D5623F" w:rsidRPr="00D5623F" w:rsidRDefault="00D5623F" w:rsidP="00E71F6E">
      <w:pPr>
        <w:spacing w:before="120" w:after="0" w:line="360" w:lineRule="auto"/>
        <w:rPr>
          <w:rFonts w:ascii="Arial" w:eastAsia="Times New Roman" w:hAnsi="Arial" w:cs="Arial"/>
          <w:sz w:val="28"/>
          <w:szCs w:val="28"/>
          <w:lang w:eastAsia="fr-FR"/>
        </w:rPr>
      </w:pPr>
      <w:r w:rsidRPr="00D5623F">
        <w:rPr>
          <w:rFonts w:ascii="Arial" w:eastAsia="Times New Roman" w:hAnsi="Arial" w:cs="Arial"/>
          <w:sz w:val="28"/>
          <w:szCs w:val="28"/>
          <w:lang w:eastAsia="fr-FR"/>
        </w:rPr>
        <w:t>In an effort to coordinate media and cultural policies between the two countries, each party shall familiarize the other with the legislations, regulations, rules, studies, and research in the media and cultural field. </w:t>
      </w:r>
    </w:p>
    <w:p w14:paraId="2A7E144B" w14:textId="77777777" w:rsidR="00D5623F" w:rsidRPr="00D5623F" w:rsidRDefault="00D5623F" w:rsidP="00E71F6E">
      <w:pPr>
        <w:spacing w:before="120" w:after="0" w:line="360" w:lineRule="auto"/>
        <w:rPr>
          <w:rFonts w:ascii="Arial" w:eastAsia="Times New Roman" w:hAnsi="Arial" w:cs="Arial"/>
          <w:sz w:val="28"/>
          <w:szCs w:val="28"/>
          <w:lang w:eastAsia="fr-FR"/>
        </w:rPr>
      </w:pPr>
      <w:r w:rsidRPr="00D5623F">
        <w:rPr>
          <w:rFonts w:ascii="Arial" w:eastAsia="Times New Roman" w:hAnsi="Arial" w:cs="Arial"/>
          <w:b/>
          <w:bCs/>
          <w:sz w:val="28"/>
          <w:szCs w:val="28"/>
          <w:lang w:eastAsia="fr-FR"/>
        </w:rPr>
        <w:t>Article Eight </w:t>
      </w:r>
    </w:p>
    <w:p w14:paraId="41DD4BCD" w14:textId="77777777" w:rsidR="00D5623F" w:rsidRPr="00D5623F" w:rsidRDefault="00D5623F" w:rsidP="00E71F6E">
      <w:pPr>
        <w:spacing w:before="120" w:after="0" w:line="360" w:lineRule="auto"/>
        <w:rPr>
          <w:rFonts w:ascii="Arial" w:eastAsia="Times New Roman" w:hAnsi="Arial" w:cs="Arial"/>
          <w:sz w:val="28"/>
          <w:szCs w:val="28"/>
          <w:lang w:eastAsia="fr-FR"/>
        </w:rPr>
      </w:pPr>
      <w:r w:rsidRPr="00D5623F">
        <w:rPr>
          <w:rFonts w:ascii="Arial" w:eastAsia="Times New Roman" w:hAnsi="Arial" w:cs="Arial"/>
          <w:sz w:val="28"/>
          <w:szCs w:val="28"/>
          <w:lang w:eastAsia="fr-FR"/>
        </w:rPr>
        <w:t>Both parties shall work to promote and develop tourism between the two countries through media means to encourage and facilitate tourist and cultural trips, which will be coordinated between the relevant authorities in both countries. </w:t>
      </w:r>
    </w:p>
    <w:p w14:paraId="61B1C70B" w14:textId="77777777" w:rsidR="00D5623F" w:rsidRPr="00D5623F" w:rsidRDefault="00D5623F" w:rsidP="00E71F6E">
      <w:pPr>
        <w:spacing w:before="120" w:after="0" w:line="360" w:lineRule="auto"/>
        <w:rPr>
          <w:rFonts w:ascii="Arial" w:eastAsia="Times New Roman" w:hAnsi="Arial" w:cs="Arial"/>
          <w:sz w:val="28"/>
          <w:szCs w:val="28"/>
          <w:lang w:eastAsia="fr-FR"/>
        </w:rPr>
      </w:pPr>
      <w:r w:rsidRPr="00D5623F">
        <w:rPr>
          <w:rFonts w:ascii="Arial" w:eastAsia="Times New Roman" w:hAnsi="Arial" w:cs="Arial"/>
          <w:b/>
          <w:bCs/>
          <w:sz w:val="28"/>
          <w:szCs w:val="28"/>
          <w:lang w:eastAsia="fr-FR"/>
        </w:rPr>
        <w:t>Article Nine </w:t>
      </w:r>
    </w:p>
    <w:p w14:paraId="7C2DED73" w14:textId="77777777" w:rsidR="00D5623F" w:rsidRPr="00D5623F" w:rsidRDefault="00D5623F" w:rsidP="00E71F6E">
      <w:pPr>
        <w:spacing w:before="120" w:after="0" w:line="360" w:lineRule="auto"/>
        <w:rPr>
          <w:rFonts w:ascii="Arial" w:eastAsia="Times New Roman" w:hAnsi="Arial" w:cs="Arial"/>
          <w:sz w:val="28"/>
          <w:szCs w:val="28"/>
          <w:lang w:eastAsia="fr-FR"/>
        </w:rPr>
      </w:pPr>
      <w:r w:rsidRPr="00D5623F">
        <w:rPr>
          <w:rFonts w:ascii="Arial" w:eastAsia="Times New Roman" w:hAnsi="Arial" w:cs="Arial"/>
          <w:sz w:val="28"/>
          <w:szCs w:val="28"/>
          <w:lang w:eastAsia="fr-FR"/>
        </w:rPr>
        <w:t>In implementation of the provisions of this agreement, a joint media committee shall be formed by both countries, which shall meet in Manama and Damascus alternately, once a year or whenever necessary. This committee shall submit recommendations to the officials for issuing decisions regarding the work style and implementation of the agreement, as well as proposing new areas of cooperation between the two parties in the media and cultural fields. </w:t>
      </w:r>
    </w:p>
    <w:p w14:paraId="08FB49AB" w14:textId="77777777" w:rsidR="00D5623F" w:rsidRPr="00D5623F" w:rsidRDefault="00D5623F" w:rsidP="00E71F6E">
      <w:pPr>
        <w:spacing w:before="120" w:after="0" w:line="360" w:lineRule="auto"/>
        <w:rPr>
          <w:rFonts w:ascii="Arial" w:eastAsia="Times New Roman" w:hAnsi="Arial" w:cs="Arial"/>
          <w:sz w:val="28"/>
          <w:szCs w:val="28"/>
          <w:lang w:eastAsia="fr-FR"/>
        </w:rPr>
      </w:pPr>
      <w:r w:rsidRPr="00D5623F">
        <w:rPr>
          <w:rFonts w:ascii="Arial" w:eastAsia="Times New Roman" w:hAnsi="Arial" w:cs="Arial"/>
          <w:b/>
          <w:bCs/>
          <w:sz w:val="28"/>
          <w:szCs w:val="28"/>
          <w:lang w:eastAsia="fr-FR"/>
        </w:rPr>
        <w:t>Article Ten </w:t>
      </w:r>
    </w:p>
    <w:p w14:paraId="2B45E663" w14:textId="77777777" w:rsidR="00D5623F" w:rsidRPr="00D5623F" w:rsidRDefault="00D5623F" w:rsidP="00E71F6E">
      <w:pPr>
        <w:spacing w:before="120" w:after="0" w:line="360" w:lineRule="auto"/>
        <w:rPr>
          <w:rFonts w:ascii="Arial" w:eastAsia="Times New Roman" w:hAnsi="Arial" w:cs="Arial"/>
          <w:sz w:val="28"/>
          <w:szCs w:val="28"/>
          <w:lang w:eastAsia="fr-FR"/>
        </w:rPr>
      </w:pPr>
      <w:r w:rsidRPr="00D5623F">
        <w:rPr>
          <w:rFonts w:ascii="Arial" w:eastAsia="Times New Roman" w:hAnsi="Arial" w:cs="Arial"/>
          <w:sz w:val="28"/>
          <w:szCs w:val="28"/>
          <w:lang w:eastAsia="fr-FR"/>
        </w:rPr>
        <w:t>This agreement shall enter into force from the date of completion of the legal procedures for its ratification in both countries for a period of five years and shall be automatically renewed for the same period unless one of the parties notifies the other party in writing of its desire to terminate it at least six months before its expiry. </w:t>
      </w:r>
    </w:p>
    <w:p w14:paraId="33A41F76" w14:textId="77777777" w:rsidR="00D5623F" w:rsidRPr="00D5623F" w:rsidRDefault="00D5623F" w:rsidP="00E71F6E">
      <w:pPr>
        <w:spacing w:before="120" w:after="0" w:line="360" w:lineRule="auto"/>
        <w:rPr>
          <w:rFonts w:ascii="Arial" w:eastAsia="Times New Roman" w:hAnsi="Arial" w:cs="Arial"/>
          <w:sz w:val="28"/>
          <w:szCs w:val="28"/>
          <w:lang w:eastAsia="fr-FR"/>
        </w:rPr>
      </w:pPr>
      <w:r w:rsidRPr="00D5623F">
        <w:rPr>
          <w:rFonts w:ascii="Arial" w:eastAsia="Times New Roman" w:hAnsi="Arial" w:cs="Arial"/>
          <w:sz w:val="28"/>
          <w:szCs w:val="28"/>
          <w:lang w:eastAsia="fr-FR"/>
        </w:rPr>
        <w:t>This Agreement has been drafted in the city of Damascus on 3/12/1412 A.H., corresponding to 4/6/1992, in two original copies in the Arabic language. </w:t>
      </w:r>
    </w:p>
    <w:p w14:paraId="3A57ADE3" w14:textId="77777777" w:rsidR="00D5623F" w:rsidRPr="00D5623F" w:rsidRDefault="00D5623F" w:rsidP="00E71F6E">
      <w:pPr>
        <w:spacing w:before="120" w:after="0" w:line="360" w:lineRule="auto"/>
        <w:rPr>
          <w:rFonts w:ascii="Arial" w:eastAsia="Times New Roman" w:hAnsi="Arial" w:cs="Arial"/>
          <w:sz w:val="28"/>
          <w:szCs w:val="28"/>
          <w:lang w:eastAsia="fr-FR"/>
        </w:rPr>
      </w:pPr>
      <w:r w:rsidRPr="00D5623F">
        <w:rPr>
          <w:rFonts w:ascii="Arial" w:eastAsia="Times New Roman" w:hAnsi="Arial" w:cs="Arial"/>
          <w:b/>
          <w:bCs/>
          <w:sz w:val="28"/>
          <w:szCs w:val="28"/>
          <w:lang w:eastAsia="fr-FR"/>
        </w:rPr>
        <w:t>On behalf of the Government of the State of Bahrain On behalf of the Government of the Syrian Arab Republic </w:t>
      </w:r>
    </w:p>
    <w:p w14:paraId="50B6A3E6" w14:textId="77777777" w:rsidR="00D5623F" w:rsidRPr="00D5623F" w:rsidRDefault="00D5623F" w:rsidP="00E71F6E">
      <w:pPr>
        <w:spacing w:before="120" w:after="0" w:line="360" w:lineRule="auto"/>
        <w:rPr>
          <w:rFonts w:ascii="Arial" w:eastAsia="Times New Roman" w:hAnsi="Arial" w:cs="Arial"/>
          <w:b/>
          <w:bCs/>
          <w:sz w:val="28"/>
          <w:szCs w:val="28"/>
          <w:lang w:eastAsia="fr-FR"/>
        </w:rPr>
      </w:pPr>
      <w:r w:rsidRPr="00D5623F">
        <w:rPr>
          <w:rFonts w:ascii="Arial" w:eastAsia="Times New Roman" w:hAnsi="Arial" w:cs="Arial"/>
          <w:b/>
          <w:bCs/>
          <w:sz w:val="28"/>
          <w:szCs w:val="28"/>
          <w:lang w:eastAsia="fr-FR"/>
        </w:rPr>
        <w:t xml:space="preserve">Tariq Abdulrahman Almoayyed  </w:t>
      </w:r>
    </w:p>
    <w:p w14:paraId="09BA7E82" w14:textId="77777777" w:rsidR="00D5623F" w:rsidRPr="00D5623F" w:rsidRDefault="00D5623F" w:rsidP="00E71F6E">
      <w:pPr>
        <w:spacing w:before="120" w:after="0" w:line="360" w:lineRule="auto"/>
        <w:rPr>
          <w:rFonts w:ascii="Arial" w:eastAsia="Times New Roman" w:hAnsi="Arial" w:cs="Arial"/>
          <w:sz w:val="28"/>
          <w:szCs w:val="28"/>
          <w:lang w:eastAsia="fr-FR"/>
        </w:rPr>
      </w:pPr>
      <w:r w:rsidRPr="00D5623F">
        <w:rPr>
          <w:rFonts w:ascii="Arial" w:eastAsia="Times New Roman" w:hAnsi="Arial" w:cs="Arial"/>
          <w:b/>
          <w:bCs/>
          <w:sz w:val="28"/>
          <w:szCs w:val="28"/>
          <w:lang w:eastAsia="fr-FR"/>
        </w:rPr>
        <w:t>Dr. Mohammed Salman </w:t>
      </w:r>
    </w:p>
    <w:p w14:paraId="5293ED6F" w14:textId="77777777" w:rsidR="00D5623F" w:rsidRPr="00D5623F" w:rsidRDefault="00D5623F" w:rsidP="00E71F6E">
      <w:pPr>
        <w:spacing w:before="120" w:after="0" w:line="360" w:lineRule="auto"/>
        <w:rPr>
          <w:rFonts w:ascii="Arial" w:eastAsia="Times New Roman" w:hAnsi="Arial" w:cs="Arial"/>
          <w:b/>
          <w:bCs/>
          <w:sz w:val="28"/>
          <w:szCs w:val="28"/>
          <w:lang w:eastAsia="fr-FR"/>
        </w:rPr>
      </w:pPr>
      <w:r w:rsidRPr="00D5623F">
        <w:rPr>
          <w:rFonts w:ascii="Arial" w:eastAsia="Times New Roman" w:hAnsi="Arial" w:cs="Arial"/>
          <w:b/>
          <w:bCs/>
          <w:sz w:val="28"/>
          <w:szCs w:val="28"/>
          <w:lang w:eastAsia="fr-FR"/>
        </w:rPr>
        <w:t xml:space="preserve">Minister of Information      </w:t>
      </w:r>
    </w:p>
    <w:p w14:paraId="10089B9C" w14:textId="77777777" w:rsidR="00D5623F" w:rsidRPr="00D5623F" w:rsidRDefault="00D5623F" w:rsidP="00E71F6E">
      <w:pPr>
        <w:spacing w:before="120" w:after="0" w:line="360" w:lineRule="auto"/>
        <w:rPr>
          <w:rFonts w:ascii="Arial" w:eastAsia="Times New Roman" w:hAnsi="Arial" w:cs="Arial"/>
          <w:sz w:val="28"/>
          <w:szCs w:val="28"/>
          <w:lang w:eastAsia="fr-FR"/>
        </w:rPr>
      </w:pPr>
      <w:r w:rsidRPr="00D5623F">
        <w:rPr>
          <w:rFonts w:ascii="Arial" w:eastAsia="Times New Roman" w:hAnsi="Arial" w:cs="Arial"/>
          <w:b/>
          <w:bCs/>
          <w:sz w:val="28"/>
          <w:szCs w:val="28"/>
          <w:lang w:eastAsia="fr-FR"/>
        </w:rPr>
        <w:t>Minister of Information </w:t>
      </w:r>
    </w:p>
    <w:p w14:paraId="354672CF" w14:textId="77777777" w:rsidR="00D5623F" w:rsidRPr="00D5623F" w:rsidRDefault="00D5623F" w:rsidP="00E71F6E">
      <w:pPr>
        <w:spacing w:before="120" w:after="0" w:line="360" w:lineRule="auto"/>
        <w:rPr>
          <w:rFonts w:ascii="Arial" w:eastAsia="Times New Roman" w:hAnsi="Arial" w:cs="Arial"/>
          <w:b/>
          <w:bCs/>
          <w:sz w:val="28"/>
          <w:szCs w:val="28"/>
          <w:lang w:val="fr-FR" w:eastAsia="fr-FR"/>
        </w:rPr>
      </w:pPr>
    </w:p>
    <w:p w14:paraId="6AAF3F72" w14:textId="77777777" w:rsidR="00D5623F" w:rsidRPr="00D5623F" w:rsidRDefault="00D5623F" w:rsidP="00E71F6E">
      <w:pPr>
        <w:spacing w:before="120" w:after="0" w:line="360" w:lineRule="auto"/>
        <w:rPr>
          <w:rFonts w:ascii="Arial" w:hAnsi="Arial" w:cs="Arial"/>
          <w:sz w:val="28"/>
          <w:szCs w:val="28"/>
        </w:rPr>
      </w:pPr>
    </w:p>
    <w:sectPr w:rsidR="00D5623F" w:rsidRPr="00D5623F" w:rsidSect="007034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23F"/>
    <w:rsid w:val="000129C5"/>
    <w:rsid w:val="007034C7"/>
    <w:rsid w:val="00815AD9"/>
    <w:rsid w:val="00D5623F"/>
    <w:rsid w:val="00DA6ABB"/>
    <w:rsid w:val="00E71F6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7AA330"/>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940</Words>
  <Characters>5361</Characters>
  <Application>Microsoft Office Word</Application>
  <DocSecurity>0</DocSecurity>
  <Lines>44</Lines>
  <Paragraphs>12</Paragraphs>
  <ScaleCrop>false</ScaleCrop>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2024-05-14T09:05:00Z</dcterms:created>
  <dcterms:modified xsi:type="dcterms:W3CDTF">2024-05-15T18:15:00Z</dcterms:modified>
</cp:coreProperties>
</file>